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97" w:type="dxa"/>
        <w:tblInd w:w="-709" w:type="dxa"/>
        <w:tblLook w:val="01E0" w:firstRow="1" w:lastRow="1" w:firstColumn="1" w:lastColumn="1" w:noHBand="0" w:noVBand="0"/>
      </w:tblPr>
      <w:tblGrid>
        <w:gridCol w:w="4253"/>
        <w:gridCol w:w="6144"/>
      </w:tblGrid>
      <w:tr w:rsidR="00A02629" w:rsidRPr="00A02629" w14:paraId="57AB23BA" w14:textId="77777777" w:rsidTr="00A02629">
        <w:trPr>
          <w:trHeight w:val="1354"/>
        </w:trPr>
        <w:tc>
          <w:tcPr>
            <w:tcW w:w="4253" w:type="dxa"/>
            <w:hideMark/>
          </w:tcPr>
          <w:p w14:paraId="64C4D40B" w14:textId="77777777" w:rsidR="00A02629" w:rsidRPr="00A02629" w:rsidRDefault="00A02629" w:rsidP="00A02629">
            <w:pPr>
              <w:spacing w:after="0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A02629">
              <w:rPr>
                <w:sz w:val="26"/>
                <w:szCs w:val="26"/>
              </w:rPr>
              <w:t>UBND QUẬN HOÀN KIẾM</w:t>
            </w:r>
          </w:p>
          <w:p w14:paraId="6E07942B" w14:textId="41EF560B" w:rsidR="00A02629" w:rsidRPr="00A02629" w:rsidRDefault="00A02629" w:rsidP="00A02629">
            <w:pPr>
              <w:spacing w:after="0"/>
              <w:jc w:val="center"/>
              <w:rPr>
                <w:sz w:val="26"/>
                <w:szCs w:val="26"/>
                <w:lang w:val="pt-BR"/>
              </w:rPr>
            </w:pPr>
            <w:r w:rsidRPr="00A02629">
              <w:rPr>
                <w:b/>
                <w:bCs/>
                <w:sz w:val="26"/>
                <w:szCs w:val="26"/>
                <w:lang w:val="pt-BR"/>
              </w:rPr>
              <w:t>TRƯỜNG MN THANH VĂN</w:t>
            </w:r>
          </w:p>
          <w:p w14:paraId="13827162" w14:textId="77777777" w:rsidR="00A02629" w:rsidRPr="00A02629" w:rsidRDefault="00A02629" w:rsidP="00A02629">
            <w:pPr>
              <w:spacing w:after="0"/>
              <w:jc w:val="center"/>
              <w:rPr>
                <w:sz w:val="26"/>
                <w:szCs w:val="26"/>
                <w:lang w:val="pt-BR"/>
              </w:rPr>
            </w:pPr>
          </w:p>
          <w:p w14:paraId="33CC1E39" w14:textId="339F8D5E" w:rsidR="00A02629" w:rsidRPr="00A02629" w:rsidRDefault="00A02629" w:rsidP="00A02629">
            <w:pPr>
              <w:spacing w:after="0"/>
              <w:jc w:val="center"/>
              <w:rPr>
                <w:sz w:val="26"/>
                <w:szCs w:val="26"/>
                <w:lang w:val="pt-BR"/>
              </w:rPr>
            </w:pPr>
            <w:r w:rsidRPr="00A02629">
              <w:rPr>
                <w:sz w:val="26"/>
                <w:szCs w:val="26"/>
                <w:lang w:val="pt-BR"/>
              </w:rPr>
              <w:t xml:space="preserve">Số: </w:t>
            </w:r>
            <w:r w:rsidR="00825F15">
              <w:rPr>
                <w:sz w:val="26"/>
                <w:szCs w:val="26"/>
                <w:lang w:val="pt-BR"/>
              </w:rPr>
              <w:t>211</w:t>
            </w:r>
            <w:r w:rsidRPr="00A02629">
              <w:rPr>
                <w:sz w:val="26"/>
                <w:szCs w:val="26"/>
                <w:lang w:val="pt-BR"/>
              </w:rPr>
              <w:t>/KH-MNTV</w:t>
            </w:r>
          </w:p>
        </w:tc>
        <w:tc>
          <w:tcPr>
            <w:tcW w:w="6144" w:type="dxa"/>
            <w:hideMark/>
          </w:tcPr>
          <w:p w14:paraId="38B03A10" w14:textId="77777777" w:rsidR="00A02629" w:rsidRPr="00A02629" w:rsidRDefault="00A02629" w:rsidP="00A02629">
            <w:pPr>
              <w:spacing w:after="0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A02629">
              <w:rPr>
                <w:b/>
                <w:bCs/>
                <w:sz w:val="26"/>
                <w:szCs w:val="26"/>
                <w:lang w:val="pt-BR"/>
              </w:rPr>
              <w:t>CỘNG HOÀ XÃ HỘI CHỦ NGHĨA VIÊT NAM</w:t>
            </w:r>
          </w:p>
          <w:p w14:paraId="5BB04AFB" w14:textId="1088F2D5" w:rsidR="00A02629" w:rsidRPr="00A02629" w:rsidRDefault="00A02629" w:rsidP="00A02629">
            <w:pPr>
              <w:spacing w:after="0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A02629">
              <w:rPr>
                <w:b/>
                <w:bCs/>
                <w:sz w:val="26"/>
                <w:szCs w:val="26"/>
                <w:lang w:val="pt-BR"/>
              </w:rPr>
              <w:t>Độc lập - Tự do - Hạnh phúc</w:t>
            </w:r>
          </w:p>
          <w:p w14:paraId="380D3940" w14:textId="70D88F4C" w:rsidR="00A02629" w:rsidRPr="00A02629" w:rsidRDefault="00A02629" w:rsidP="00A02629">
            <w:pPr>
              <w:spacing w:after="0"/>
              <w:jc w:val="center"/>
              <w:rPr>
                <w:i/>
                <w:iCs/>
                <w:sz w:val="26"/>
                <w:szCs w:val="26"/>
                <w:u w:val="single"/>
                <w:lang w:val="pt-BR"/>
              </w:rPr>
            </w:pPr>
            <w:r w:rsidRPr="00A02629">
              <w:rPr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34D723" wp14:editId="67C0D4FF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12065</wp:posOffset>
                      </wp:positionV>
                      <wp:extent cx="1863725" cy="3810"/>
                      <wp:effectExtent l="0" t="0" r="22225" b="34290"/>
                      <wp:wrapNone/>
                      <wp:docPr id="118963887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63725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8358EC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5pt,.95pt" to="209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"/>
                  </w:pict>
                </mc:Fallback>
              </mc:AlternateContent>
            </w:r>
          </w:p>
          <w:p w14:paraId="153970DA" w14:textId="3403AAF0" w:rsidR="00A02629" w:rsidRPr="00A02629" w:rsidRDefault="00A02629" w:rsidP="00A02629">
            <w:pPr>
              <w:spacing w:after="0"/>
              <w:jc w:val="center"/>
              <w:rPr>
                <w:i/>
                <w:iCs/>
                <w:sz w:val="26"/>
                <w:szCs w:val="26"/>
                <w:lang w:val="pt-BR"/>
              </w:rPr>
            </w:pPr>
            <w:r w:rsidRPr="00A02629">
              <w:rPr>
                <w:i/>
                <w:iCs/>
                <w:sz w:val="26"/>
                <w:szCs w:val="26"/>
                <w:u w:val="single"/>
                <w:lang w:val="pt-BR"/>
              </w:rPr>
              <w:t xml:space="preserve">Thanh Văn, ngày </w:t>
            </w:r>
            <w:r w:rsidR="00825F15">
              <w:rPr>
                <w:i/>
                <w:iCs/>
                <w:sz w:val="26"/>
                <w:szCs w:val="26"/>
                <w:u w:val="single"/>
                <w:lang w:val="pt-BR"/>
              </w:rPr>
              <w:t>11</w:t>
            </w:r>
            <w:r w:rsidRPr="00A02629">
              <w:rPr>
                <w:i/>
                <w:iCs/>
                <w:sz w:val="26"/>
                <w:szCs w:val="26"/>
                <w:u w:val="single"/>
                <w:lang w:val="pt-BR"/>
              </w:rPr>
              <w:t xml:space="preserve"> tháng 10 năm 2024</w:t>
            </w:r>
          </w:p>
        </w:tc>
      </w:tr>
    </w:tbl>
    <w:p w14:paraId="787AD0FA" w14:textId="77777777" w:rsidR="00A02629" w:rsidRDefault="00A02629" w:rsidP="00A02629">
      <w:pPr>
        <w:spacing w:after="0"/>
        <w:jc w:val="center"/>
        <w:rPr>
          <w:b/>
        </w:rPr>
      </w:pPr>
    </w:p>
    <w:p w14:paraId="5B8669D0" w14:textId="7642B731" w:rsidR="00A02629" w:rsidRPr="00A02629" w:rsidRDefault="00A02629" w:rsidP="00A02629">
      <w:pPr>
        <w:spacing w:after="0"/>
        <w:jc w:val="center"/>
        <w:rPr>
          <w:rFonts w:cs="Times New Roman"/>
          <w:b/>
          <w:sz w:val="28"/>
          <w:szCs w:val="24"/>
        </w:rPr>
      </w:pPr>
      <w:r w:rsidRPr="00A02629">
        <w:rPr>
          <w:rFonts w:cs="Times New Roman"/>
          <w:b/>
          <w:sz w:val="28"/>
          <w:szCs w:val="24"/>
        </w:rPr>
        <w:t>KẾ HOẠCH</w:t>
      </w:r>
    </w:p>
    <w:p w14:paraId="4E964932" w14:textId="77777777" w:rsidR="00A02629" w:rsidRPr="00A02629" w:rsidRDefault="00A02629" w:rsidP="00A02629">
      <w:pPr>
        <w:spacing w:after="0"/>
        <w:jc w:val="center"/>
        <w:rPr>
          <w:rFonts w:cs="Times New Roman"/>
          <w:b/>
          <w:sz w:val="28"/>
          <w:szCs w:val="24"/>
        </w:rPr>
      </w:pPr>
      <w:proofErr w:type="spellStart"/>
      <w:r w:rsidRPr="00A02629">
        <w:rPr>
          <w:rFonts w:cs="Times New Roman"/>
          <w:b/>
          <w:sz w:val="28"/>
          <w:szCs w:val="24"/>
        </w:rPr>
        <w:t>Thực</w:t>
      </w:r>
      <w:proofErr w:type="spellEnd"/>
      <w:r w:rsidRPr="00A02629">
        <w:rPr>
          <w:rFonts w:cs="Times New Roman"/>
          <w:b/>
          <w:sz w:val="28"/>
          <w:szCs w:val="24"/>
        </w:rPr>
        <w:t xml:space="preserve"> </w:t>
      </w:r>
      <w:proofErr w:type="spellStart"/>
      <w:r w:rsidRPr="00A02629">
        <w:rPr>
          <w:rFonts w:cs="Times New Roman"/>
          <w:b/>
          <w:sz w:val="28"/>
          <w:szCs w:val="24"/>
        </w:rPr>
        <w:t>hiện</w:t>
      </w:r>
      <w:proofErr w:type="spellEnd"/>
      <w:r w:rsidRPr="00A02629">
        <w:rPr>
          <w:rFonts w:cs="Times New Roman"/>
          <w:b/>
          <w:sz w:val="28"/>
          <w:szCs w:val="24"/>
        </w:rPr>
        <w:t xml:space="preserve"> </w:t>
      </w:r>
      <w:proofErr w:type="spellStart"/>
      <w:r w:rsidRPr="00A02629">
        <w:rPr>
          <w:rFonts w:cs="Times New Roman"/>
          <w:b/>
          <w:sz w:val="28"/>
          <w:szCs w:val="24"/>
        </w:rPr>
        <w:t>nhiệm</w:t>
      </w:r>
      <w:proofErr w:type="spellEnd"/>
      <w:r w:rsidRPr="00A02629">
        <w:rPr>
          <w:rFonts w:cs="Times New Roman"/>
          <w:b/>
          <w:sz w:val="28"/>
          <w:szCs w:val="24"/>
        </w:rPr>
        <w:t xml:space="preserve"> </w:t>
      </w:r>
      <w:proofErr w:type="spellStart"/>
      <w:r w:rsidRPr="00A02629">
        <w:rPr>
          <w:rFonts w:cs="Times New Roman"/>
          <w:b/>
          <w:sz w:val="28"/>
          <w:szCs w:val="24"/>
        </w:rPr>
        <w:t>vụ</w:t>
      </w:r>
      <w:proofErr w:type="spellEnd"/>
      <w:r w:rsidRPr="00A02629">
        <w:rPr>
          <w:rFonts w:cs="Times New Roman"/>
          <w:b/>
          <w:sz w:val="28"/>
          <w:szCs w:val="24"/>
        </w:rPr>
        <w:t xml:space="preserve"> </w:t>
      </w:r>
      <w:proofErr w:type="spellStart"/>
      <w:r w:rsidRPr="00A02629">
        <w:rPr>
          <w:rFonts w:cs="Times New Roman"/>
          <w:b/>
          <w:sz w:val="28"/>
          <w:szCs w:val="24"/>
        </w:rPr>
        <w:t>Giáo</w:t>
      </w:r>
      <w:proofErr w:type="spellEnd"/>
      <w:r w:rsidRPr="00A02629">
        <w:rPr>
          <w:rFonts w:cs="Times New Roman"/>
          <w:b/>
          <w:sz w:val="28"/>
          <w:szCs w:val="24"/>
        </w:rPr>
        <w:t xml:space="preserve"> </w:t>
      </w:r>
      <w:proofErr w:type="spellStart"/>
      <w:r w:rsidRPr="00A02629">
        <w:rPr>
          <w:rFonts w:cs="Times New Roman"/>
          <w:b/>
          <w:sz w:val="28"/>
          <w:szCs w:val="24"/>
        </w:rPr>
        <w:t>dục</w:t>
      </w:r>
      <w:proofErr w:type="spellEnd"/>
      <w:r w:rsidRPr="00A02629">
        <w:rPr>
          <w:rFonts w:cs="Times New Roman"/>
          <w:b/>
          <w:sz w:val="28"/>
          <w:szCs w:val="24"/>
        </w:rPr>
        <w:t xml:space="preserve"> </w:t>
      </w:r>
      <w:proofErr w:type="spellStart"/>
      <w:r w:rsidRPr="00A02629">
        <w:rPr>
          <w:rFonts w:cs="Times New Roman"/>
          <w:b/>
          <w:sz w:val="28"/>
          <w:szCs w:val="24"/>
        </w:rPr>
        <w:t>thường</w:t>
      </w:r>
      <w:proofErr w:type="spellEnd"/>
      <w:r w:rsidRPr="00A02629">
        <w:rPr>
          <w:rFonts w:cs="Times New Roman"/>
          <w:b/>
          <w:sz w:val="28"/>
          <w:szCs w:val="24"/>
        </w:rPr>
        <w:t xml:space="preserve"> </w:t>
      </w:r>
      <w:proofErr w:type="spellStart"/>
      <w:r w:rsidRPr="00A02629">
        <w:rPr>
          <w:rFonts w:cs="Times New Roman"/>
          <w:b/>
          <w:sz w:val="28"/>
          <w:szCs w:val="24"/>
        </w:rPr>
        <w:t>xuyên</w:t>
      </w:r>
      <w:proofErr w:type="spellEnd"/>
    </w:p>
    <w:p w14:paraId="7682EDEF" w14:textId="1B6FAC98" w:rsidR="00A02629" w:rsidRPr="00A02629" w:rsidRDefault="00A02629" w:rsidP="00A02629">
      <w:pPr>
        <w:spacing w:after="0"/>
        <w:jc w:val="center"/>
        <w:rPr>
          <w:rFonts w:cs="Times New Roman"/>
          <w:b/>
          <w:sz w:val="28"/>
          <w:szCs w:val="24"/>
        </w:rPr>
      </w:pPr>
      <w:proofErr w:type="spellStart"/>
      <w:r w:rsidRPr="00A02629">
        <w:rPr>
          <w:rFonts w:cs="Times New Roman"/>
          <w:b/>
          <w:sz w:val="28"/>
          <w:szCs w:val="24"/>
        </w:rPr>
        <w:t>Năm</w:t>
      </w:r>
      <w:proofErr w:type="spellEnd"/>
      <w:r w:rsidRPr="00A02629">
        <w:rPr>
          <w:rFonts w:cs="Times New Roman"/>
          <w:b/>
          <w:sz w:val="28"/>
          <w:szCs w:val="24"/>
        </w:rPr>
        <w:t xml:space="preserve"> </w:t>
      </w:r>
      <w:proofErr w:type="spellStart"/>
      <w:r w:rsidRPr="00A02629">
        <w:rPr>
          <w:rFonts w:cs="Times New Roman"/>
          <w:b/>
          <w:sz w:val="28"/>
          <w:szCs w:val="24"/>
        </w:rPr>
        <w:t>học</w:t>
      </w:r>
      <w:proofErr w:type="spellEnd"/>
      <w:r w:rsidRPr="00A02629">
        <w:rPr>
          <w:rFonts w:cs="Times New Roman"/>
          <w:b/>
          <w:sz w:val="28"/>
          <w:szCs w:val="24"/>
        </w:rPr>
        <w:t xml:space="preserve"> 2024 - 2025</w:t>
      </w:r>
    </w:p>
    <w:p w14:paraId="17EEE3CF" w14:textId="31301547" w:rsidR="00A02629" w:rsidRPr="00A02629" w:rsidRDefault="00A02629" w:rsidP="00A02629">
      <w:pPr>
        <w:rPr>
          <w:rFonts w:cs="Times New Roman"/>
          <w:sz w:val="26"/>
          <w:szCs w:val="26"/>
        </w:rPr>
      </w:pPr>
      <w:r w:rsidRPr="00A02629">
        <w:rPr>
          <w:rFonts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2E2816" wp14:editId="0C86CCB8">
                <wp:simplePos x="0" y="0"/>
                <wp:positionH relativeFrom="column">
                  <wp:posOffset>2212340</wp:posOffset>
                </wp:positionH>
                <wp:positionV relativeFrom="paragraph">
                  <wp:posOffset>10795</wp:posOffset>
                </wp:positionV>
                <wp:extent cx="1276350" cy="0"/>
                <wp:effectExtent l="0" t="0" r="0" b="0"/>
                <wp:wrapNone/>
                <wp:docPr id="236230239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72DD8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2pt,.85pt" to="274.7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"/>
            </w:pict>
          </mc:Fallback>
        </mc:AlternateContent>
      </w:r>
    </w:p>
    <w:p w14:paraId="00962273" w14:textId="47CB887C" w:rsidR="00A02629" w:rsidRPr="00A02629" w:rsidRDefault="00A02629" w:rsidP="00A02629">
      <w:pPr>
        <w:spacing w:after="0" w:line="276" w:lineRule="auto"/>
        <w:ind w:firstLine="567"/>
        <w:jc w:val="both"/>
        <w:rPr>
          <w:rFonts w:cs="Times New Roman"/>
          <w:sz w:val="26"/>
          <w:szCs w:val="26"/>
        </w:rPr>
      </w:pPr>
      <w:proofErr w:type="spellStart"/>
      <w:r w:rsidRPr="00A02629">
        <w:rPr>
          <w:rFonts w:cs="Times New Roman"/>
          <w:sz w:val="26"/>
          <w:szCs w:val="26"/>
        </w:rPr>
        <w:t>Căn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cứ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Hướng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dẫn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số</w:t>
      </w:r>
      <w:proofErr w:type="spellEnd"/>
      <w:r w:rsidRPr="00A02629">
        <w:rPr>
          <w:rFonts w:cs="Times New Roman"/>
          <w:sz w:val="26"/>
          <w:szCs w:val="26"/>
        </w:rPr>
        <w:t xml:space="preserve"> 597/PGDĐT </w:t>
      </w:r>
      <w:proofErr w:type="spellStart"/>
      <w:r w:rsidRPr="00A02629">
        <w:rPr>
          <w:rFonts w:cs="Times New Roman"/>
          <w:sz w:val="26"/>
          <w:szCs w:val="26"/>
        </w:rPr>
        <w:t>ngày</w:t>
      </w:r>
      <w:proofErr w:type="spellEnd"/>
      <w:r w:rsidRPr="00A02629">
        <w:rPr>
          <w:rFonts w:cs="Times New Roman"/>
          <w:sz w:val="26"/>
          <w:szCs w:val="26"/>
        </w:rPr>
        <w:t xml:space="preserve"> 20/9/2024 </w:t>
      </w:r>
      <w:proofErr w:type="spellStart"/>
      <w:r w:rsidRPr="00A02629">
        <w:rPr>
          <w:rFonts w:cs="Times New Roman"/>
          <w:sz w:val="26"/>
          <w:szCs w:val="26"/>
        </w:rPr>
        <w:t>của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Phòng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Giáo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dục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đào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tạo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huyện</w:t>
      </w:r>
      <w:proofErr w:type="spellEnd"/>
      <w:r w:rsidRPr="00A02629">
        <w:rPr>
          <w:rFonts w:cs="Times New Roman"/>
          <w:sz w:val="26"/>
          <w:szCs w:val="26"/>
        </w:rPr>
        <w:t xml:space="preserve"> Thanh </w:t>
      </w:r>
      <w:proofErr w:type="spellStart"/>
      <w:r w:rsidRPr="00A02629">
        <w:rPr>
          <w:rFonts w:cs="Times New Roman"/>
          <w:sz w:val="26"/>
          <w:szCs w:val="26"/>
        </w:rPr>
        <w:t>Oai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về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Hướng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dẫn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nhiệm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vụ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năm</w:t>
      </w:r>
      <w:proofErr w:type="spellEnd"/>
      <w:r w:rsidRPr="00A02629">
        <w:rPr>
          <w:rFonts w:cs="Times New Roman"/>
          <w:sz w:val="26"/>
          <w:szCs w:val="26"/>
        </w:rPr>
        <w:t xml:space="preserve"> 2024 </w:t>
      </w:r>
      <w:proofErr w:type="spellStart"/>
      <w:r w:rsidRPr="00A02629">
        <w:rPr>
          <w:rFonts w:cs="Times New Roman"/>
          <w:sz w:val="26"/>
          <w:szCs w:val="26"/>
        </w:rPr>
        <w:t>đối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với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giáo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dục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thường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xuyên</w:t>
      </w:r>
      <w:proofErr w:type="spellEnd"/>
      <w:r w:rsidRPr="00A02629">
        <w:rPr>
          <w:rFonts w:cs="Times New Roman"/>
          <w:sz w:val="26"/>
          <w:szCs w:val="26"/>
        </w:rPr>
        <w:t>;</w:t>
      </w:r>
    </w:p>
    <w:p w14:paraId="1AB444E9" w14:textId="26710C87" w:rsidR="00A02629" w:rsidRPr="00A02629" w:rsidRDefault="00A02629" w:rsidP="00A02629">
      <w:pPr>
        <w:spacing w:after="0" w:line="276" w:lineRule="auto"/>
        <w:ind w:firstLine="567"/>
        <w:jc w:val="both"/>
        <w:rPr>
          <w:rFonts w:cs="Times New Roman"/>
          <w:sz w:val="26"/>
          <w:szCs w:val="26"/>
        </w:rPr>
      </w:pPr>
      <w:r w:rsidRPr="00A02629">
        <w:rPr>
          <w:rFonts w:cs="Times New Roman"/>
          <w:sz w:val="26"/>
          <w:szCs w:val="26"/>
        </w:rPr>
        <w:t xml:space="preserve">Trường </w:t>
      </w:r>
      <w:proofErr w:type="spellStart"/>
      <w:r w:rsidRPr="00A02629">
        <w:rPr>
          <w:rFonts w:cs="Times New Roman"/>
          <w:sz w:val="26"/>
          <w:szCs w:val="26"/>
        </w:rPr>
        <w:t>mầm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gramStart"/>
      <w:r w:rsidRPr="00A02629">
        <w:rPr>
          <w:rFonts w:cs="Times New Roman"/>
          <w:sz w:val="26"/>
          <w:szCs w:val="26"/>
        </w:rPr>
        <w:t>non Thanh Văn</w:t>
      </w:r>
      <w:proofErr w:type="gram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xây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dựng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Kế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hoạch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thực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hiện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nhiệm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vụ</w:t>
      </w:r>
      <w:proofErr w:type="spellEnd"/>
      <w:r w:rsidRPr="00A02629">
        <w:rPr>
          <w:rFonts w:cs="Times New Roman"/>
          <w:sz w:val="26"/>
          <w:szCs w:val="26"/>
        </w:rPr>
        <w:t xml:space="preserve"> GDTX </w:t>
      </w:r>
      <w:proofErr w:type="spellStart"/>
      <w:r w:rsidRPr="00A02629">
        <w:rPr>
          <w:rFonts w:cs="Times New Roman"/>
          <w:sz w:val="26"/>
          <w:szCs w:val="26"/>
        </w:rPr>
        <w:t>năm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học</w:t>
      </w:r>
      <w:proofErr w:type="spellEnd"/>
      <w:r w:rsidRPr="00A02629">
        <w:rPr>
          <w:rFonts w:cs="Times New Roman"/>
          <w:sz w:val="26"/>
          <w:szCs w:val="26"/>
        </w:rPr>
        <w:t xml:space="preserve"> 2024 - 2025 </w:t>
      </w:r>
      <w:proofErr w:type="spellStart"/>
      <w:r w:rsidRPr="00A02629">
        <w:rPr>
          <w:rFonts w:cs="Times New Roman"/>
          <w:sz w:val="26"/>
          <w:szCs w:val="26"/>
        </w:rPr>
        <w:t>cụ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thể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như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sau</w:t>
      </w:r>
      <w:proofErr w:type="spellEnd"/>
      <w:r w:rsidRPr="00A02629">
        <w:rPr>
          <w:rFonts w:cs="Times New Roman"/>
          <w:sz w:val="26"/>
          <w:szCs w:val="26"/>
        </w:rPr>
        <w:t>: </w:t>
      </w:r>
    </w:p>
    <w:p w14:paraId="10C45BCA" w14:textId="77777777" w:rsidR="00A02629" w:rsidRPr="00A02629" w:rsidRDefault="00A02629" w:rsidP="00A02629">
      <w:pPr>
        <w:spacing w:after="0" w:line="276" w:lineRule="auto"/>
        <w:ind w:firstLine="567"/>
        <w:jc w:val="both"/>
        <w:rPr>
          <w:rFonts w:cs="Times New Roman"/>
          <w:sz w:val="26"/>
          <w:szCs w:val="26"/>
        </w:rPr>
      </w:pPr>
      <w:r w:rsidRPr="00A02629">
        <w:rPr>
          <w:rFonts w:cs="Times New Roman"/>
          <w:b/>
          <w:sz w:val="26"/>
          <w:szCs w:val="26"/>
        </w:rPr>
        <w:t>I. MỤC ĐÍCH, YÊU CẦU</w:t>
      </w:r>
      <w:r w:rsidRPr="00A02629">
        <w:rPr>
          <w:rFonts w:cs="Times New Roman"/>
          <w:sz w:val="26"/>
          <w:szCs w:val="26"/>
        </w:rPr>
        <w:t xml:space="preserve"> </w:t>
      </w:r>
    </w:p>
    <w:p w14:paraId="58021BC0" w14:textId="77777777" w:rsidR="00A02629" w:rsidRPr="00A02629" w:rsidRDefault="00A02629" w:rsidP="00A02629">
      <w:pPr>
        <w:spacing w:after="0" w:line="276" w:lineRule="auto"/>
        <w:ind w:firstLine="567"/>
        <w:jc w:val="both"/>
        <w:rPr>
          <w:rFonts w:cs="Times New Roman"/>
          <w:sz w:val="26"/>
          <w:szCs w:val="26"/>
        </w:rPr>
      </w:pPr>
      <w:r w:rsidRPr="00A02629">
        <w:rPr>
          <w:rFonts w:cs="Times New Roman"/>
          <w:b/>
          <w:bCs/>
          <w:sz w:val="26"/>
          <w:szCs w:val="26"/>
        </w:rPr>
        <w:t xml:space="preserve">1. </w:t>
      </w:r>
      <w:proofErr w:type="spellStart"/>
      <w:r w:rsidRPr="00A02629">
        <w:rPr>
          <w:rFonts w:cs="Times New Roman"/>
          <w:b/>
          <w:bCs/>
          <w:sz w:val="26"/>
          <w:szCs w:val="26"/>
        </w:rPr>
        <w:t>Mục</w:t>
      </w:r>
      <w:proofErr w:type="spellEnd"/>
      <w:r w:rsidRPr="00A02629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/>
          <w:bCs/>
          <w:sz w:val="26"/>
          <w:szCs w:val="26"/>
        </w:rPr>
        <w:t>đích</w:t>
      </w:r>
      <w:proofErr w:type="spellEnd"/>
      <w:r w:rsidRPr="00A02629">
        <w:rPr>
          <w:rFonts w:cs="Times New Roman"/>
          <w:b/>
          <w:bCs/>
          <w:sz w:val="26"/>
          <w:szCs w:val="26"/>
        </w:rPr>
        <w:t> </w:t>
      </w:r>
    </w:p>
    <w:p w14:paraId="63EF8241" w14:textId="4901CC30" w:rsidR="00A02629" w:rsidRPr="00A02629" w:rsidRDefault="00A02629" w:rsidP="00A02629">
      <w:pPr>
        <w:spacing w:after="0" w:line="276" w:lineRule="auto"/>
        <w:ind w:firstLine="567"/>
        <w:jc w:val="both"/>
        <w:rPr>
          <w:rFonts w:cs="Times New Roman"/>
          <w:sz w:val="26"/>
          <w:szCs w:val="26"/>
        </w:rPr>
      </w:pPr>
      <w:r w:rsidRPr="00A02629">
        <w:rPr>
          <w:rFonts w:cs="Times New Roman"/>
          <w:sz w:val="26"/>
          <w:szCs w:val="26"/>
        </w:rPr>
        <w:t xml:space="preserve">- </w:t>
      </w:r>
      <w:proofErr w:type="spellStart"/>
      <w:r w:rsidRPr="00A02629">
        <w:rPr>
          <w:rFonts w:cs="Times New Roman"/>
          <w:sz w:val="26"/>
          <w:szCs w:val="26"/>
        </w:rPr>
        <w:t>Nâng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cao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nhận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thức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cho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đội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ngũ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về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nhiệm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vụ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xây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dựng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đơn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vị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học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tập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đáp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ứng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thực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hiện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các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nhiệm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vụ</w:t>
      </w:r>
      <w:proofErr w:type="spellEnd"/>
      <w:r w:rsidRPr="00A02629">
        <w:rPr>
          <w:rFonts w:cs="Times New Roman"/>
          <w:sz w:val="26"/>
          <w:szCs w:val="26"/>
        </w:rPr>
        <w:t xml:space="preserve"> GDTX </w:t>
      </w:r>
      <w:proofErr w:type="spellStart"/>
      <w:r w:rsidRPr="00A02629">
        <w:rPr>
          <w:rFonts w:cs="Times New Roman"/>
          <w:sz w:val="26"/>
          <w:szCs w:val="26"/>
        </w:rPr>
        <w:t>năm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học</w:t>
      </w:r>
      <w:proofErr w:type="spellEnd"/>
      <w:r w:rsidRPr="00A02629">
        <w:rPr>
          <w:rFonts w:cs="Times New Roman"/>
          <w:sz w:val="26"/>
          <w:szCs w:val="26"/>
        </w:rPr>
        <w:t xml:space="preserve"> 2024 - 2025. </w:t>
      </w:r>
      <w:proofErr w:type="spellStart"/>
      <w:r w:rsidRPr="00A02629">
        <w:rPr>
          <w:rFonts w:cs="Times New Roman"/>
          <w:sz w:val="26"/>
          <w:szCs w:val="26"/>
        </w:rPr>
        <w:t>Tạo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môi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trường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kích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thích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tính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chủ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động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tích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cực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học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tập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và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sáng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tạo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của</w:t>
      </w:r>
      <w:proofErr w:type="spellEnd"/>
      <w:r w:rsidRPr="00A02629">
        <w:rPr>
          <w:rFonts w:cs="Times New Roman"/>
          <w:sz w:val="26"/>
          <w:szCs w:val="26"/>
        </w:rPr>
        <w:t xml:space="preserve"> CBGVNV </w:t>
      </w:r>
      <w:proofErr w:type="spellStart"/>
      <w:r w:rsidRPr="00A02629">
        <w:rPr>
          <w:rFonts w:cs="Times New Roman"/>
          <w:sz w:val="26"/>
          <w:szCs w:val="26"/>
        </w:rPr>
        <w:t>góp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phần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nâng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cao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chất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lượng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xây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dựng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mô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hình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đơn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vị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học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tập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tại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cơ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sở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giáo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dục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mầm</w:t>
      </w:r>
      <w:proofErr w:type="spellEnd"/>
      <w:r w:rsidRPr="00A02629">
        <w:rPr>
          <w:rFonts w:cs="Times New Roman"/>
          <w:sz w:val="26"/>
          <w:szCs w:val="26"/>
        </w:rPr>
        <w:t xml:space="preserve"> non.</w:t>
      </w:r>
    </w:p>
    <w:p w14:paraId="7664F68A" w14:textId="452BFEC9" w:rsidR="00A02629" w:rsidRPr="00A02629" w:rsidRDefault="00A02629" w:rsidP="00A02629">
      <w:pPr>
        <w:spacing w:after="0" w:line="276" w:lineRule="auto"/>
        <w:ind w:firstLine="567"/>
        <w:jc w:val="both"/>
        <w:rPr>
          <w:rFonts w:cs="Times New Roman"/>
          <w:sz w:val="26"/>
          <w:szCs w:val="26"/>
        </w:rPr>
      </w:pPr>
      <w:r w:rsidRPr="00A02629">
        <w:rPr>
          <w:rFonts w:cs="Times New Roman"/>
          <w:sz w:val="26"/>
          <w:szCs w:val="26"/>
        </w:rPr>
        <w:t xml:space="preserve">- </w:t>
      </w:r>
      <w:proofErr w:type="spellStart"/>
      <w:r w:rsidRPr="00A02629">
        <w:rPr>
          <w:rFonts w:cs="Times New Roman"/>
          <w:sz w:val="26"/>
          <w:szCs w:val="26"/>
        </w:rPr>
        <w:t>Phối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hợp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với</w:t>
      </w:r>
      <w:proofErr w:type="spellEnd"/>
      <w:r w:rsidRPr="00A02629">
        <w:rPr>
          <w:rFonts w:cs="Times New Roman"/>
          <w:sz w:val="26"/>
          <w:szCs w:val="26"/>
        </w:rPr>
        <w:t xml:space="preserve"> Trung </w:t>
      </w:r>
      <w:proofErr w:type="spellStart"/>
      <w:r w:rsidRPr="00A02629">
        <w:rPr>
          <w:rFonts w:cs="Times New Roman"/>
          <w:sz w:val="26"/>
          <w:szCs w:val="26"/>
        </w:rPr>
        <w:t>tâm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học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tập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cộng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đồng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Phường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Hàng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Mã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trong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việc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tuyên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truyền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thực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hiện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các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nhiệm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vụ</w:t>
      </w:r>
      <w:proofErr w:type="spellEnd"/>
      <w:r w:rsidRPr="00A02629">
        <w:rPr>
          <w:rFonts w:cs="Times New Roman"/>
          <w:sz w:val="26"/>
          <w:szCs w:val="26"/>
        </w:rPr>
        <w:t xml:space="preserve"> GDTX </w:t>
      </w:r>
      <w:proofErr w:type="spellStart"/>
      <w:r w:rsidRPr="00A02629">
        <w:rPr>
          <w:rFonts w:cs="Times New Roman"/>
          <w:sz w:val="26"/>
          <w:szCs w:val="26"/>
        </w:rPr>
        <w:t>năm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học</w:t>
      </w:r>
      <w:proofErr w:type="spellEnd"/>
      <w:r w:rsidRPr="00A02629">
        <w:rPr>
          <w:rFonts w:cs="Times New Roman"/>
          <w:sz w:val="26"/>
          <w:szCs w:val="26"/>
        </w:rPr>
        <w:t xml:space="preserve"> 2024 - 2025 </w:t>
      </w:r>
      <w:proofErr w:type="spellStart"/>
      <w:r w:rsidRPr="00A02629">
        <w:rPr>
          <w:rFonts w:cs="Times New Roman"/>
          <w:sz w:val="26"/>
          <w:szCs w:val="26"/>
        </w:rPr>
        <w:t>phù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hợp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và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hiệu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quả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trong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tình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hình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thực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tiễn</w:t>
      </w:r>
      <w:proofErr w:type="spellEnd"/>
      <w:r w:rsidRPr="00A02629">
        <w:rPr>
          <w:rFonts w:cs="Times New Roman"/>
          <w:sz w:val="26"/>
          <w:szCs w:val="26"/>
        </w:rPr>
        <w:t xml:space="preserve">. </w:t>
      </w:r>
    </w:p>
    <w:p w14:paraId="1A5300CC" w14:textId="77777777" w:rsidR="00A02629" w:rsidRPr="00A02629" w:rsidRDefault="00A02629" w:rsidP="00A02629">
      <w:pPr>
        <w:spacing w:after="0" w:line="276" w:lineRule="auto"/>
        <w:ind w:firstLine="567"/>
        <w:jc w:val="both"/>
        <w:rPr>
          <w:rFonts w:cs="Times New Roman"/>
          <w:sz w:val="26"/>
          <w:szCs w:val="26"/>
        </w:rPr>
      </w:pPr>
      <w:r w:rsidRPr="00A02629">
        <w:rPr>
          <w:rFonts w:cs="Times New Roman"/>
          <w:sz w:val="26"/>
          <w:szCs w:val="26"/>
        </w:rPr>
        <w:t xml:space="preserve">- Huy </w:t>
      </w:r>
      <w:proofErr w:type="spellStart"/>
      <w:r w:rsidRPr="00A02629">
        <w:rPr>
          <w:rFonts w:cs="Times New Roman"/>
          <w:sz w:val="26"/>
          <w:szCs w:val="26"/>
        </w:rPr>
        <w:t>động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sự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tham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gia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của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nhà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trường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và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cộng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đồng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địa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phương</w:t>
      </w:r>
      <w:proofErr w:type="spellEnd"/>
      <w:r w:rsidRPr="00A02629">
        <w:rPr>
          <w:rFonts w:cs="Times New Roman"/>
          <w:sz w:val="26"/>
          <w:szCs w:val="26"/>
        </w:rPr>
        <w:t xml:space="preserve">, </w:t>
      </w:r>
      <w:proofErr w:type="spellStart"/>
      <w:r w:rsidRPr="00A02629">
        <w:rPr>
          <w:rFonts w:cs="Times New Roman"/>
          <w:sz w:val="26"/>
          <w:szCs w:val="26"/>
        </w:rPr>
        <w:t>tạo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sự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thống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nhất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trong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thực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hiện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nhiệm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vụ</w:t>
      </w:r>
      <w:proofErr w:type="spellEnd"/>
      <w:r w:rsidRPr="00A02629">
        <w:rPr>
          <w:rFonts w:cs="Times New Roman"/>
          <w:sz w:val="26"/>
          <w:szCs w:val="26"/>
        </w:rPr>
        <w:t xml:space="preserve"> GDTX </w:t>
      </w:r>
      <w:proofErr w:type="spellStart"/>
      <w:r w:rsidRPr="00A02629">
        <w:rPr>
          <w:rFonts w:cs="Times New Roman"/>
          <w:sz w:val="26"/>
          <w:szCs w:val="26"/>
        </w:rPr>
        <w:t>để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xây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dựng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xã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hội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học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tập</w:t>
      </w:r>
      <w:proofErr w:type="spellEnd"/>
      <w:r w:rsidRPr="00A02629">
        <w:rPr>
          <w:rFonts w:cs="Times New Roman"/>
          <w:sz w:val="26"/>
          <w:szCs w:val="26"/>
        </w:rPr>
        <w:t>.</w:t>
      </w:r>
    </w:p>
    <w:p w14:paraId="7D5264E7" w14:textId="77777777" w:rsidR="00A02629" w:rsidRPr="00A02629" w:rsidRDefault="00A02629" w:rsidP="00A02629">
      <w:pPr>
        <w:spacing w:after="0" w:line="276" w:lineRule="auto"/>
        <w:ind w:firstLine="567"/>
        <w:jc w:val="both"/>
        <w:rPr>
          <w:rFonts w:cs="Times New Roman"/>
          <w:sz w:val="26"/>
          <w:szCs w:val="26"/>
        </w:rPr>
      </w:pPr>
      <w:r w:rsidRPr="00A02629">
        <w:rPr>
          <w:rFonts w:cs="Times New Roman"/>
          <w:b/>
          <w:sz w:val="26"/>
          <w:szCs w:val="26"/>
        </w:rPr>
        <w:t xml:space="preserve">2. </w:t>
      </w:r>
      <w:proofErr w:type="spellStart"/>
      <w:r w:rsidRPr="00A02629">
        <w:rPr>
          <w:rFonts w:cs="Times New Roman"/>
          <w:b/>
          <w:sz w:val="26"/>
          <w:szCs w:val="26"/>
        </w:rPr>
        <w:t>Yêu</w:t>
      </w:r>
      <w:proofErr w:type="spellEnd"/>
      <w:r w:rsidRPr="00A02629">
        <w:rPr>
          <w:rFonts w:cs="Times New Roman"/>
          <w:b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/>
          <w:sz w:val="26"/>
          <w:szCs w:val="26"/>
        </w:rPr>
        <w:t>cầu</w:t>
      </w:r>
      <w:proofErr w:type="spellEnd"/>
      <w:r w:rsidRPr="00A02629">
        <w:rPr>
          <w:rFonts w:cs="Times New Roman"/>
          <w:b/>
          <w:sz w:val="26"/>
          <w:szCs w:val="26"/>
        </w:rPr>
        <w:t> </w:t>
      </w:r>
    </w:p>
    <w:p w14:paraId="5CF5E71B" w14:textId="77777777" w:rsidR="00A02629" w:rsidRPr="00A02629" w:rsidRDefault="00A02629" w:rsidP="00A02629">
      <w:pPr>
        <w:spacing w:after="0" w:line="276" w:lineRule="auto"/>
        <w:ind w:firstLine="567"/>
        <w:jc w:val="both"/>
        <w:rPr>
          <w:rFonts w:cs="Times New Roman"/>
          <w:sz w:val="26"/>
          <w:szCs w:val="26"/>
        </w:rPr>
      </w:pPr>
      <w:r w:rsidRPr="00A02629">
        <w:rPr>
          <w:rFonts w:cs="Times New Roman"/>
          <w:sz w:val="26"/>
          <w:szCs w:val="26"/>
        </w:rPr>
        <w:t xml:space="preserve">- Bảo </w:t>
      </w:r>
      <w:proofErr w:type="spellStart"/>
      <w:r w:rsidRPr="00A02629">
        <w:rPr>
          <w:rFonts w:cs="Times New Roman"/>
          <w:sz w:val="26"/>
          <w:szCs w:val="26"/>
        </w:rPr>
        <w:t>đảm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các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kế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hoạch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và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nhiệm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vụ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đưa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ra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phải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phù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hợp</w:t>
      </w:r>
      <w:proofErr w:type="spellEnd"/>
      <w:r w:rsidRPr="00A02629">
        <w:rPr>
          <w:rFonts w:cs="Times New Roman"/>
          <w:sz w:val="26"/>
          <w:szCs w:val="26"/>
        </w:rPr>
        <w:t xml:space="preserve">, </w:t>
      </w:r>
      <w:proofErr w:type="spellStart"/>
      <w:r w:rsidRPr="00A02629">
        <w:rPr>
          <w:rFonts w:cs="Times New Roman"/>
          <w:sz w:val="26"/>
          <w:szCs w:val="26"/>
        </w:rPr>
        <w:t>có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tính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khả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thi</w:t>
      </w:r>
      <w:proofErr w:type="spellEnd"/>
      <w:r w:rsidRPr="00A02629">
        <w:rPr>
          <w:rFonts w:cs="Times New Roman"/>
          <w:sz w:val="26"/>
          <w:szCs w:val="26"/>
        </w:rPr>
        <w:t xml:space="preserve">, </w:t>
      </w:r>
      <w:proofErr w:type="spellStart"/>
      <w:r w:rsidRPr="00A02629">
        <w:rPr>
          <w:rFonts w:cs="Times New Roman"/>
          <w:sz w:val="26"/>
          <w:szCs w:val="26"/>
        </w:rPr>
        <w:t>không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hình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thức</w:t>
      </w:r>
      <w:proofErr w:type="spellEnd"/>
      <w:r w:rsidRPr="00A02629">
        <w:rPr>
          <w:rFonts w:cs="Times New Roman"/>
          <w:sz w:val="26"/>
          <w:szCs w:val="26"/>
        </w:rPr>
        <w:t xml:space="preserve">. </w:t>
      </w:r>
    </w:p>
    <w:p w14:paraId="60AFD3F1" w14:textId="77777777" w:rsidR="00A02629" w:rsidRPr="00A02629" w:rsidRDefault="00A02629" w:rsidP="00A02629">
      <w:pPr>
        <w:spacing w:after="0" w:line="276" w:lineRule="auto"/>
        <w:ind w:firstLine="567"/>
        <w:jc w:val="both"/>
        <w:rPr>
          <w:rFonts w:cs="Times New Roman"/>
          <w:sz w:val="26"/>
          <w:szCs w:val="26"/>
        </w:rPr>
      </w:pPr>
      <w:r w:rsidRPr="00A02629">
        <w:rPr>
          <w:rFonts w:cs="Times New Roman"/>
          <w:sz w:val="26"/>
          <w:szCs w:val="26"/>
        </w:rPr>
        <w:t xml:space="preserve">- </w:t>
      </w:r>
      <w:proofErr w:type="spellStart"/>
      <w:r w:rsidRPr="00A02629">
        <w:rPr>
          <w:rFonts w:cs="Times New Roman"/>
          <w:sz w:val="26"/>
          <w:szCs w:val="26"/>
        </w:rPr>
        <w:t>Thực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hiện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nhiệm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vụ</w:t>
      </w:r>
      <w:proofErr w:type="spellEnd"/>
      <w:r w:rsidRPr="00A02629">
        <w:rPr>
          <w:rFonts w:cs="Times New Roman"/>
          <w:sz w:val="26"/>
          <w:szCs w:val="26"/>
        </w:rPr>
        <w:t xml:space="preserve"> GDTX </w:t>
      </w:r>
      <w:proofErr w:type="spellStart"/>
      <w:r w:rsidRPr="00A02629">
        <w:rPr>
          <w:rFonts w:cs="Times New Roman"/>
          <w:sz w:val="26"/>
          <w:szCs w:val="26"/>
        </w:rPr>
        <w:t>cần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được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duy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trì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thường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xuyên</w:t>
      </w:r>
      <w:proofErr w:type="spellEnd"/>
      <w:r w:rsidRPr="00A02629">
        <w:rPr>
          <w:rFonts w:cs="Times New Roman"/>
          <w:sz w:val="26"/>
          <w:szCs w:val="26"/>
        </w:rPr>
        <w:t xml:space="preserve">, </w:t>
      </w:r>
      <w:proofErr w:type="spellStart"/>
      <w:r w:rsidRPr="00A02629">
        <w:rPr>
          <w:rFonts w:cs="Times New Roman"/>
          <w:sz w:val="26"/>
          <w:szCs w:val="26"/>
        </w:rPr>
        <w:t>nghiêm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túc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hàng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năm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trong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cơ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sở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giáo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dục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mầm</w:t>
      </w:r>
      <w:proofErr w:type="spellEnd"/>
      <w:r w:rsidRPr="00A02629">
        <w:rPr>
          <w:rFonts w:cs="Times New Roman"/>
          <w:sz w:val="26"/>
          <w:szCs w:val="26"/>
        </w:rPr>
        <w:t xml:space="preserve"> non.</w:t>
      </w:r>
    </w:p>
    <w:p w14:paraId="5462BC49" w14:textId="77777777" w:rsidR="00A02629" w:rsidRPr="00A02629" w:rsidRDefault="00A02629" w:rsidP="00A02629">
      <w:pPr>
        <w:spacing w:after="0" w:line="276" w:lineRule="auto"/>
        <w:ind w:firstLine="567"/>
        <w:jc w:val="both"/>
        <w:rPr>
          <w:rFonts w:cs="Times New Roman"/>
          <w:b/>
          <w:sz w:val="26"/>
          <w:szCs w:val="26"/>
        </w:rPr>
      </w:pPr>
      <w:r w:rsidRPr="00A02629">
        <w:rPr>
          <w:rFonts w:cs="Times New Roman"/>
          <w:b/>
          <w:bCs/>
          <w:sz w:val="26"/>
          <w:szCs w:val="26"/>
        </w:rPr>
        <w:t xml:space="preserve">II. NỘI DUNG </w:t>
      </w:r>
    </w:p>
    <w:p w14:paraId="6ADE2066" w14:textId="41E90036" w:rsidR="00A02629" w:rsidRPr="00A02629" w:rsidRDefault="00A02629" w:rsidP="00A02629">
      <w:pPr>
        <w:spacing w:after="0" w:line="276" w:lineRule="auto"/>
        <w:ind w:firstLine="567"/>
        <w:jc w:val="both"/>
        <w:rPr>
          <w:rFonts w:cs="Times New Roman"/>
          <w:sz w:val="26"/>
          <w:szCs w:val="26"/>
        </w:rPr>
      </w:pPr>
      <w:r w:rsidRPr="00A02629">
        <w:rPr>
          <w:rFonts w:cs="Times New Roman"/>
          <w:sz w:val="26"/>
          <w:szCs w:val="26"/>
        </w:rPr>
        <w:t xml:space="preserve">1. </w:t>
      </w:r>
      <w:proofErr w:type="spellStart"/>
      <w:r w:rsidRPr="00A02629">
        <w:rPr>
          <w:rFonts w:cs="Times New Roman"/>
          <w:sz w:val="26"/>
          <w:szCs w:val="26"/>
        </w:rPr>
        <w:t>Tổ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chức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tốt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hoạt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động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Tuần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lễ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hưởng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ứng</w:t>
      </w:r>
      <w:proofErr w:type="spellEnd"/>
      <w:r w:rsidRPr="00A02629">
        <w:rPr>
          <w:rFonts w:cs="Times New Roman"/>
          <w:sz w:val="26"/>
          <w:szCs w:val="26"/>
        </w:rPr>
        <w:t xml:space="preserve"> HTSĐ </w:t>
      </w:r>
      <w:proofErr w:type="spellStart"/>
      <w:r w:rsidRPr="00A02629">
        <w:rPr>
          <w:rFonts w:cs="Times New Roman"/>
          <w:sz w:val="26"/>
          <w:szCs w:val="26"/>
        </w:rPr>
        <w:t>năm</w:t>
      </w:r>
      <w:proofErr w:type="spellEnd"/>
      <w:r w:rsidRPr="00A02629">
        <w:rPr>
          <w:rFonts w:cs="Times New Roman"/>
          <w:sz w:val="26"/>
          <w:szCs w:val="26"/>
        </w:rPr>
        <w:t xml:space="preserve"> 2024 </w:t>
      </w:r>
      <w:proofErr w:type="spellStart"/>
      <w:r w:rsidRPr="00A02629">
        <w:rPr>
          <w:rFonts w:cs="Times New Roman"/>
          <w:sz w:val="26"/>
          <w:szCs w:val="26"/>
        </w:rPr>
        <w:t>tại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nhà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trường</w:t>
      </w:r>
      <w:proofErr w:type="spellEnd"/>
      <w:r w:rsidRPr="00A02629">
        <w:rPr>
          <w:rFonts w:cs="Times New Roman"/>
          <w:sz w:val="26"/>
          <w:szCs w:val="26"/>
        </w:rPr>
        <w:t xml:space="preserve">. </w:t>
      </w:r>
      <w:proofErr w:type="spellStart"/>
      <w:r w:rsidRPr="00A02629">
        <w:rPr>
          <w:rFonts w:cs="Times New Roman"/>
          <w:sz w:val="26"/>
          <w:szCs w:val="26"/>
        </w:rPr>
        <w:t>Triển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khai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thực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hiện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hiệu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quả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những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hoạt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động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thiết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thực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trong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tuần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lễ</w:t>
      </w:r>
      <w:proofErr w:type="spellEnd"/>
      <w:r w:rsidRPr="00A02629">
        <w:rPr>
          <w:rFonts w:cs="Times New Roman"/>
          <w:sz w:val="26"/>
          <w:szCs w:val="26"/>
        </w:rPr>
        <w:t xml:space="preserve"> HTSĐ </w:t>
      </w:r>
      <w:proofErr w:type="spellStart"/>
      <w:r w:rsidRPr="00A02629">
        <w:rPr>
          <w:rFonts w:cs="Times New Roman"/>
          <w:sz w:val="26"/>
          <w:szCs w:val="26"/>
        </w:rPr>
        <w:t>năm</w:t>
      </w:r>
      <w:proofErr w:type="spellEnd"/>
      <w:r w:rsidRPr="00A02629">
        <w:rPr>
          <w:rFonts w:cs="Times New Roman"/>
          <w:sz w:val="26"/>
          <w:szCs w:val="26"/>
        </w:rPr>
        <w:t xml:space="preserve"> 2024 </w:t>
      </w:r>
      <w:proofErr w:type="spellStart"/>
      <w:r w:rsidRPr="00A02629">
        <w:rPr>
          <w:rFonts w:cs="Times New Roman"/>
          <w:sz w:val="26"/>
          <w:szCs w:val="26"/>
        </w:rPr>
        <w:t>nhằm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đạt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mục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tiêu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bồi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dưỡng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nâng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cao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trình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độ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chuyên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môn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nghiệp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vụ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cho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đội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ngũ</w:t>
      </w:r>
      <w:proofErr w:type="spellEnd"/>
      <w:r w:rsidRPr="00A02629">
        <w:rPr>
          <w:rFonts w:cs="Times New Roman"/>
          <w:sz w:val="26"/>
          <w:szCs w:val="26"/>
        </w:rPr>
        <w:t xml:space="preserve"> CBGVNV </w:t>
      </w:r>
      <w:proofErr w:type="spellStart"/>
      <w:r w:rsidRPr="00A02629">
        <w:rPr>
          <w:rFonts w:cs="Times New Roman"/>
          <w:sz w:val="26"/>
          <w:szCs w:val="26"/>
        </w:rPr>
        <w:t>nhà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trường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đáp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ứng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thực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hiện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nhiệm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vụ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trong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tình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hình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mới</w:t>
      </w:r>
      <w:proofErr w:type="spellEnd"/>
      <w:r w:rsidRPr="00A02629">
        <w:rPr>
          <w:rFonts w:cs="Times New Roman"/>
          <w:sz w:val="26"/>
          <w:szCs w:val="26"/>
        </w:rPr>
        <w:t>.</w:t>
      </w:r>
    </w:p>
    <w:p w14:paraId="668DC7C3" w14:textId="77777777" w:rsidR="00A02629" w:rsidRPr="00A02629" w:rsidRDefault="00A02629" w:rsidP="00A02629">
      <w:pPr>
        <w:spacing w:after="0" w:line="276" w:lineRule="auto"/>
        <w:ind w:firstLine="567"/>
        <w:jc w:val="both"/>
        <w:rPr>
          <w:rFonts w:cs="Times New Roman"/>
          <w:sz w:val="26"/>
          <w:szCs w:val="26"/>
        </w:rPr>
      </w:pPr>
      <w:r w:rsidRPr="00A02629">
        <w:rPr>
          <w:rFonts w:cs="Times New Roman"/>
          <w:bCs/>
          <w:sz w:val="26"/>
          <w:szCs w:val="26"/>
        </w:rPr>
        <w:t xml:space="preserve">2. Tham </w:t>
      </w:r>
      <w:proofErr w:type="spellStart"/>
      <w:r w:rsidRPr="00A02629">
        <w:rPr>
          <w:rFonts w:cs="Times New Roman"/>
          <w:bCs/>
          <w:sz w:val="26"/>
          <w:szCs w:val="26"/>
        </w:rPr>
        <w:t>gia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gia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phối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hợp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với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Trung </w:t>
      </w:r>
      <w:proofErr w:type="spellStart"/>
      <w:r w:rsidRPr="00A02629">
        <w:rPr>
          <w:rFonts w:cs="Times New Roman"/>
          <w:bCs/>
          <w:sz w:val="26"/>
          <w:szCs w:val="26"/>
        </w:rPr>
        <w:t>tâm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HTCĐ </w:t>
      </w:r>
      <w:proofErr w:type="spellStart"/>
      <w:r w:rsidRPr="00A02629">
        <w:rPr>
          <w:rFonts w:cs="Times New Roman"/>
          <w:bCs/>
          <w:sz w:val="26"/>
          <w:szCs w:val="26"/>
        </w:rPr>
        <w:t>của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Phường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tổ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chức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tuyên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truyền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về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lợi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ích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của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học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tập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suốt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; </w:t>
      </w:r>
      <w:proofErr w:type="spellStart"/>
      <w:r w:rsidRPr="00A02629">
        <w:rPr>
          <w:rFonts w:cs="Times New Roman"/>
          <w:bCs/>
          <w:sz w:val="26"/>
          <w:szCs w:val="26"/>
        </w:rPr>
        <w:t>động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viên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khuyến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khích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cán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bộ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A02629">
        <w:rPr>
          <w:rFonts w:cs="Times New Roman"/>
          <w:bCs/>
          <w:sz w:val="26"/>
          <w:szCs w:val="26"/>
        </w:rPr>
        <w:t>giáo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viên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là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cộng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tác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viên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tích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cực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tham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gia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viết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bài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để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thông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tin </w:t>
      </w:r>
      <w:proofErr w:type="spellStart"/>
      <w:r w:rsidRPr="00A02629">
        <w:rPr>
          <w:rFonts w:cs="Times New Roman"/>
          <w:bCs/>
          <w:sz w:val="26"/>
          <w:szCs w:val="26"/>
        </w:rPr>
        <w:t>quảng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bá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về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những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lợi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ích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và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những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thành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quả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tốt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đẹp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mà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học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tập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mang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lại</w:t>
      </w:r>
      <w:proofErr w:type="spellEnd"/>
      <w:r w:rsidRPr="00A02629">
        <w:rPr>
          <w:rFonts w:cs="Times New Roman"/>
          <w:bCs/>
          <w:sz w:val="26"/>
          <w:szCs w:val="26"/>
        </w:rPr>
        <w:t>.</w:t>
      </w:r>
      <w:r w:rsidRPr="00A02629">
        <w:rPr>
          <w:rFonts w:cs="Times New Roman"/>
          <w:sz w:val="26"/>
          <w:szCs w:val="26"/>
        </w:rPr>
        <w:t xml:space="preserve"> </w:t>
      </w:r>
    </w:p>
    <w:p w14:paraId="68357474" w14:textId="77777777" w:rsidR="00A02629" w:rsidRPr="00A02629" w:rsidRDefault="00A02629" w:rsidP="00A02629">
      <w:pPr>
        <w:spacing w:after="0" w:line="276" w:lineRule="auto"/>
        <w:ind w:firstLine="567"/>
        <w:jc w:val="both"/>
        <w:rPr>
          <w:rFonts w:cs="Times New Roman"/>
          <w:sz w:val="26"/>
          <w:szCs w:val="26"/>
        </w:rPr>
      </w:pPr>
      <w:r w:rsidRPr="00A02629">
        <w:rPr>
          <w:rFonts w:cs="Times New Roman"/>
          <w:sz w:val="26"/>
          <w:szCs w:val="26"/>
        </w:rPr>
        <w:tab/>
        <w:t xml:space="preserve">3. </w:t>
      </w:r>
      <w:proofErr w:type="spellStart"/>
      <w:r w:rsidRPr="00A02629">
        <w:rPr>
          <w:rFonts w:cs="Times New Roman"/>
          <w:sz w:val="26"/>
          <w:szCs w:val="26"/>
        </w:rPr>
        <w:t>Tổ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chức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chương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trình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bồi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dưỡng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chuyên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môn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nghiệp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vụ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trong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đó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có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đào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tạo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bồi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dưỡng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và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khuyến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khích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tự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học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tập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bồi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dưỡng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để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cập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nhật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kiến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thức</w:t>
      </w:r>
      <w:proofErr w:type="spellEnd"/>
      <w:r w:rsidRPr="00A02629">
        <w:rPr>
          <w:rFonts w:cs="Times New Roman"/>
          <w:sz w:val="26"/>
          <w:szCs w:val="26"/>
        </w:rPr>
        <w:t xml:space="preserve">, </w:t>
      </w:r>
      <w:proofErr w:type="spellStart"/>
      <w:r w:rsidRPr="00A02629">
        <w:rPr>
          <w:rFonts w:cs="Times New Roman"/>
          <w:sz w:val="26"/>
          <w:szCs w:val="26"/>
        </w:rPr>
        <w:t>kỹ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năng</w:t>
      </w:r>
      <w:proofErr w:type="spellEnd"/>
      <w:r w:rsidRPr="00A02629">
        <w:rPr>
          <w:rFonts w:cs="Times New Roman"/>
          <w:sz w:val="26"/>
          <w:szCs w:val="26"/>
        </w:rPr>
        <w:t xml:space="preserve">, </w:t>
      </w:r>
      <w:proofErr w:type="spellStart"/>
      <w:r w:rsidRPr="00A02629">
        <w:rPr>
          <w:rFonts w:cs="Times New Roman"/>
          <w:sz w:val="26"/>
          <w:szCs w:val="26"/>
        </w:rPr>
        <w:t>chuyển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giao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công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nghệ</w:t>
      </w:r>
      <w:proofErr w:type="spellEnd"/>
      <w:r w:rsidRPr="00A02629">
        <w:rPr>
          <w:rFonts w:cs="Times New Roman"/>
          <w:sz w:val="26"/>
          <w:szCs w:val="26"/>
        </w:rPr>
        <w:t xml:space="preserve">; </w:t>
      </w:r>
      <w:proofErr w:type="spellStart"/>
      <w:r w:rsidRPr="00A02629">
        <w:rPr>
          <w:rFonts w:cs="Times New Roman"/>
          <w:sz w:val="26"/>
          <w:szCs w:val="26"/>
        </w:rPr>
        <w:t>nâng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cao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về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trình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độ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chuyên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môn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nghiệp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vụ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đáp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ứng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kịp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thời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thực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hiện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đổi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mới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căn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bản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toàn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diện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giáo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dục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đào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tạo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trong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đó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có</w:t>
      </w:r>
      <w:proofErr w:type="spellEnd"/>
      <w:r w:rsidRPr="00A02629">
        <w:rPr>
          <w:rFonts w:cs="Times New Roman"/>
          <w:sz w:val="26"/>
          <w:szCs w:val="26"/>
        </w:rPr>
        <w:t xml:space="preserve"> GDMN. </w:t>
      </w:r>
    </w:p>
    <w:p w14:paraId="65C18691" w14:textId="77777777" w:rsidR="00A02629" w:rsidRPr="00A02629" w:rsidRDefault="00A02629" w:rsidP="00A02629">
      <w:pPr>
        <w:spacing w:after="0" w:line="276" w:lineRule="auto"/>
        <w:ind w:firstLine="567"/>
        <w:jc w:val="both"/>
        <w:rPr>
          <w:rFonts w:cs="Times New Roman"/>
          <w:sz w:val="26"/>
          <w:szCs w:val="26"/>
        </w:rPr>
      </w:pPr>
      <w:r w:rsidRPr="00A02629">
        <w:rPr>
          <w:rFonts w:cs="Times New Roman"/>
          <w:sz w:val="26"/>
          <w:szCs w:val="26"/>
        </w:rPr>
        <w:lastRenderedPageBreak/>
        <w:t xml:space="preserve">4. </w:t>
      </w:r>
      <w:proofErr w:type="spellStart"/>
      <w:r w:rsidRPr="00A02629">
        <w:rPr>
          <w:rFonts w:cs="Times New Roman"/>
          <w:sz w:val="26"/>
          <w:szCs w:val="26"/>
        </w:rPr>
        <w:t>Đầu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tư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các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điều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kiện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học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tập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đảm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bảo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cho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đội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ngũ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tham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gia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học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tập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phù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hợp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điều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kiện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thực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tế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và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đạt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chất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lượng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hiệu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quả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như</w:t>
      </w:r>
      <w:proofErr w:type="spellEnd"/>
      <w:r w:rsidRPr="00A02629">
        <w:rPr>
          <w:rFonts w:cs="Times New Roman"/>
          <w:sz w:val="26"/>
          <w:szCs w:val="26"/>
        </w:rPr>
        <w:t xml:space="preserve">: </w:t>
      </w:r>
    </w:p>
    <w:p w14:paraId="4C544F41" w14:textId="77777777" w:rsidR="00A02629" w:rsidRPr="00A02629" w:rsidRDefault="00A02629" w:rsidP="00A02629">
      <w:pPr>
        <w:spacing w:after="0" w:line="276" w:lineRule="auto"/>
        <w:ind w:firstLine="567"/>
        <w:jc w:val="both"/>
        <w:rPr>
          <w:rFonts w:cs="Times New Roman"/>
          <w:sz w:val="26"/>
          <w:szCs w:val="26"/>
        </w:rPr>
      </w:pPr>
      <w:r w:rsidRPr="00A02629">
        <w:rPr>
          <w:rFonts w:cs="Times New Roman"/>
          <w:sz w:val="26"/>
          <w:szCs w:val="26"/>
        </w:rPr>
        <w:t xml:space="preserve">- Cung </w:t>
      </w:r>
      <w:proofErr w:type="spellStart"/>
      <w:r w:rsidRPr="00A02629">
        <w:rPr>
          <w:rFonts w:cs="Times New Roman"/>
          <w:sz w:val="26"/>
          <w:szCs w:val="26"/>
        </w:rPr>
        <w:t>cấp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tài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liệu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học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tập</w:t>
      </w:r>
      <w:proofErr w:type="spellEnd"/>
      <w:r w:rsidRPr="00A02629">
        <w:rPr>
          <w:rFonts w:cs="Times New Roman"/>
          <w:sz w:val="26"/>
          <w:szCs w:val="26"/>
        </w:rPr>
        <w:t xml:space="preserve">. </w:t>
      </w:r>
    </w:p>
    <w:p w14:paraId="59713DA3" w14:textId="77777777" w:rsidR="00A02629" w:rsidRPr="00A02629" w:rsidRDefault="00A02629" w:rsidP="00A02629">
      <w:pPr>
        <w:spacing w:after="0" w:line="276" w:lineRule="auto"/>
        <w:ind w:firstLine="567"/>
        <w:jc w:val="both"/>
        <w:rPr>
          <w:rFonts w:cs="Times New Roman"/>
          <w:sz w:val="26"/>
          <w:szCs w:val="26"/>
        </w:rPr>
      </w:pPr>
      <w:r w:rsidRPr="00A02629">
        <w:rPr>
          <w:rFonts w:cs="Times New Roman"/>
          <w:sz w:val="26"/>
          <w:szCs w:val="26"/>
        </w:rPr>
        <w:t xml:space="preserve">- Cung </w:t>
      </w:r>
      <w:proofErr w:type="spellStart"/>
      <w:r w:rsidRPr="00A02629">
        <w:rPr>
          <w:rFonts w:cs="Times New Roman"/>
          <w:sz w:val="26"/>
          <w:szCs w:val="26"/>
        </w:rPr>
        <w:t>cấp</w:t>
      </w:r>
      <w:proofErr w:type="spellEnd"/>
      <w:r w:rsidRPr="00A02629">
        <w:rPr>
          <w:rFonts w:cs="Times New Roman"/>
          <w:sz w:val="26"/>
          <w:szCs w:val="26"/>
        </w:rPr>
        <w:t xml:space="preserve">, </w:t>
      </w:r>
      <w:proofErr w:type="spellStart"/>
      <w:r w:rsidRPr="00A02629">
        <w:rPr>
          <w:rFonts w:cs="Times New Roman"/>
          <w:sz w:val="26"/>
          <w:szCs w:val="26"/>
        </w:rPr>
        <w:t>hỗ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trợ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một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phần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kinh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phí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học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tập</w:t>
      </w:r>
      <w:proofErr w:type="spellEnd"/>
      <w:r w:rsidRPr="00A02629">
        <w:rPr>
          <w:rFonts w:cs="Times New Roman"/>
          <w:sz w:val="26"/>
          <w:szCs w:val="26"/>
        </w:rPr>
        <w:t xml:space="preserve">. </w:t>
      </w:r>
    </w:p>
    <w:p w14:paraId="68568BED" w14:textId="77777777" w:rsidR="00A02629" w:rsidRPr="00A02629" w:rsidRDefault="00A02629" w:rsidP="00A02629">
      <w:pPr>
        <w:spacing w:after="0" w:line="276" w:lineRule="auto"/>
        <w:ind w:firstLine="567"/>
        <w:jc w:val="both"/>
        <w:rPr>
          <w:rFonts w:cs="Times New Roman"/>
          <w:sz w:val="26"/>
          <w:szCs w:val="26"/>
        </w:rPr>
      </w:pPr>
      <w:r w:rsidRPr="00A02629">
        <w:rPr>
          <w:rFonts w:cs="Times New Roman"/>
          <w:sz w:val="26"/>
          <w:szCs w:val="26"/>
        </w:rPr>
        <w:t xml:space="preserve">- Cung </w:t>
      </w:r>
      <w:proofErr w:type="spellStart"/>
      <w:r w:rsidRPr="00A02629">
        <w:rPr>
          <w:rFonts w:cs="Times New Roman"/>
          <w:sz w:val="26"/>
          <w:szCs w:val="26"/>
        </w:rPr>
        <w:t>cấp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các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đường</w:t>
      </w:r>
      <w:proofErr w:type="spellEnd"/>
      <w:r w:rsidRPr="00A02629">
        <w:rPr>
          <w:rFonts w:cs="Times New Roman"/>
          <w:sz w:val="26"/>
          <w:szCs w:val="26"/>
        </w:rPr>
        <w:t xml:space="preserve"> Link </w:t>
      </w:r>
      <w:proofErr w:type="spellStart"/>
      <w:r w:rsidRPr="00A02629">
        <w:rPr>
          <w:rFonts w:cs="Times New Roman"/>
          <w:sz w:val="26"/>
          <w:szCs w:val="26"/>
        </w:rPr>
        <w:t>của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các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buổi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bồi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dưỡng</w:t>
      </w:r>
      <w:proofErr w:type="spellEnd"/>
      <w:r w:rsidRPr="00A02629">
        <w:rPr>
          <w:rFonts w:cs="Times New Roman"/>
          <w:sz w:val="26"/>
          <w:szCs w:val="26"/>
        </w:rPr>
        <w:t xml:space="preserve">, </w:t>
      </w:r>
      <w:proofErr w:type="spellStart"/>
      <w:r w:rsidRPr="00A02629">
        <w:rPr>
          <w:rFonts w:cs="Times New Roman"/>
          <w:sz w:val="26"/>
          <w:szCs w:val="26"/>
        </w:rPr>
        <w:t>Hội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thảo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chuyên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đề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của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các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Diễn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giả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về</w:t>
      </w:r>
      <w:proofErr w:type="spellEnd"/>
      <w:r w:rsidRPr="00A02629">
        <w:rPr>
          <w:rFonts w:cs="Times New Roman"/>
          <w:sz w:val="26"/>
          <w:szCs w:val="26"/>
        </w:rPr>
        <w:t xml:space="preserve"> GDMN.</w:t>
      </w:r>
    </w:p>
    <w:p w14:paraId="5B42EAA6" w14:textId="77777777" w:rsidR="00A02629" w:rsidRPr="00A02629" w:rsidRDefault="00A02629" w:rsidP="00A02629">
      <w:pPr>
        <w:spacing w:after="0" w:line="276" w:lineRule="auto"/>
        <w:ind w:firstLine="567"/>
        <w:jc w:val="both"/>
        <w:rPr>
          <w:rFonts w:cs="Times New Roman"/>
          <w:sz w:val="26"/>
          <w:szCs w:val="26"/>
        </w:rPr>
      </w:pPr>
      <w:r w:rsidRPr="00A02629">
        <w:rPr>
          <w:rFonts w:cs="Times New Roman"/>
          <w:sz w:val="26"/>
          <w:szCs w:val="26"/>
        </w:rPr>
        <w:t xml:space="preserve">5. </w:t>
      </w:r>
      <w:proofErr w:type="spellStart"/>
      <w:r w:rsidRPr="00A02629">
        <w:rPr>
          <w:rFonts w:cs="Times New Roman"/>
          <w:sz w:val="26"/>
          <w:szCs w:val="26"/>
        </w:rPr>
        <w:t>Tích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cực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truyền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thông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về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vai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trò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của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học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tập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suốt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đời</w:t>
      </w:r>
      <w:proofErr w:type="spellEnd"/>
      <w:r w:rsidRPr="00A02629">
        <w:rPr>
          <w:rFonts w:cs="Times New Roman"/>
          <w:sz w:val="26"/>
          <w:szCs w:val="26"/>
        </w:rPr>
        <w:t xml:space="preserve">; </w:t>
      </w:r>
      <w:proofErr w:type="spellStart"/>
      <w:r w:rsidRPr="00A02629">
        <w:rPr>
          <w:rFonts w:cs="Times New Roman"/>
          <w:sz w:val="26"/>
          <w:szCs w:val="26"/>
        </w:rPr>
        <w:t>truyền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thông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về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xây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dựng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các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mô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hình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đơn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vị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học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tập</w:t>
      </w:r>
      <w:proofErr w:type="spellEnd"/>
      <w:r w:rsidRPr="00A02629">
        <w:rPr>
          <w:rFonts w:cs="Times New Roman"/>
          <w:sz w:val="26"/>
          <w:szCs w:val="26"/>
        </w:rPr>
        <w:t xml:space="preserve">, </w:t>
      </w:r>
      <w:proofErr w:type="spellStart"/>
      <w:r w:rsidRPr="00A02629">
        <w:rPr>
          <w:rFonts w:cs="Times New Roman"/>
          <w:sz w:val="26"/>
          <w:szCs w:val="26"/>
        </w:rPr>
        <w:t>cộng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đồng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học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tập</w:t>
      </w:r>
      <w:proofErr w:type="spellEnd"/>
      <w:r w:rsidRPr="00A02629">
        <w:rPr>
          <w:rFonts w:cs="Times New Roman"/>
          <w:sz w:val="26"/>
          <w:szCs w:val="26"/>
        </w:rPr>
        <w:t xml:space="preserve">, </w:t>
      </w:r>
      <w:proofErr w:type="spellStart"/>
      <w:r w:rsidRPr="00A02629">
        <w:rPr>
          <w:rFonts w:cs="Times New Roman"/>
          <w:sz w:val="26"/>
          <w:szCs w:val="26"/>
        </w:rPr>
        <w:t>công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dân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học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tập</w:t>
      </w:r>
      <w:proofErr w:type="spellEnd"/>
      <w:r w:rsidRPr="00A02629">
        <w:rPr>
          <w:rFonts w:cs="Times New Roman"/>
          <w:sz w:val="26"/>
          <w:szCs w:val="26"/>
        </w:rPr>
        <w:t xml:space="preserve">. </w:t>
      </w:r>
      <w:proofErr w:type="spellStart"/>
      <w:r w:rsidRPr="00A02629">
        <w:rPr>
          <w:rFonts w:cs="Times New Roman"/>
          <w:sz w:val="26"/>
          <w:szCs w:val="26"/>
        </w:rPr>
        <w:t>Tăng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cường</w:t>
      </w:r>
      <w:proofErr w:type="spellEnd"/>
      <w:r w:rsidRPr="00A02629">
        <w:rPr>
          <w:rFonts w:cs="Times New Roman"/>
          <w:sz w:val="26"/>
          <w:szCs w:val="26"/>
        </w:rPr>
        <w:t xml:space="preserve">, </w:t>
      </w:r>
      <w:proofErr w:type="spellStart"/>
      <w:r w:rsidRPr="00A02629">
        <w:rPr>
          <w:rFonts w:cs="Times New Roman"/>
          <w:sz w:val="26"/>
          <w:szCs w:val="26"/>
        </w:rPr>
        <w:t>đẩy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mạnh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ứng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dụng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công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nghệ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thông</w:t>
      </w:r>
      <w:proofErr w:type="spellEnd"/>
      <w:r w:rsidRPr="00A02629">
        <w:rPr>
          <w:rFonts w:cs="Times New Roman"/>
          <w:sz w:val="26"/>
          <w:szCs w:val="26"/>
        </w:rPr>
        <w:t xml:space="preserve"> tin, </w:t>
      </w:r>
      <w:proofErr w:type="spellStart"/>
      <w:r w:rsidRPr="00A02629">
        <w:rPr>
          <w:rFonts w:cs="Times New Roman"/>
          <w:sz w:val="26"/>
          <w:szCs w:val="26"/>
        </w:rPr>
        <w:t>công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nghệ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số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trong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các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hoạt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động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học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tập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bồi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dưỡng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phù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hợp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trong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tình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hình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dịch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bệnh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tại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trường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và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tại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nhà</w:t>
      </w:r>
      <w:proofErr w:type="spellEnd"/>
      <w:r w:rsidRPr="00A02629">
        <w:rPr>
          <w:rFonts w:cs="Times New Roman"/>
          <w:sz w:val="26"/>
          <w:szCs w:val="26"/>
        </w:rPr>
        <w:t xml:space="preserve">. Phát </w:t>
      </w:r>
      <w:proofErr w:type="spellStart"/>
      <w:r w:rsidRPr="00A02629">
        <w:rPr>
          <w:rFonts w:cs="Times New Roman"/>
          <w:sz w:val="26"/>
          <w:szCs w:val="26"/>
        </w:rPr>
        <w:t>huy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thế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mạnh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của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công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tác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tuyên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truyền</w:t>
      </w:r>
      <w:proofErr w:type="spellEnd"/>
      <w:r w:rsidRPr="00A02629">
        <w:rPr>
          <w:rFonts w:cs="Times New Roman"/>
          <w:sz w:val="26"/>
          <w:szCs w:val="26"/>
        </w:rPr>
        <w:t xml:space="preserve">, </w:t>
      </w:r>
      <w:proofErr w:type="spellStart"/>
      <w:r w:rsidRPr="00A02629">
        <w:rPr>
          <w:rFonts w:cs="Times New Roman"/>
          <w:sz w:val="26"/>
          <w:szCs w:val="26"/>
        </w:rPr>
        <w:t>truyền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thông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tại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trang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thông</w:t>
      </w:r>
      <w:proofErr w:type="spellEnd"/>
      <w:r w:rsidRPr="00A02629">
        <w:rPr>
          <w:rFonts w:cs="Times New Roman"/>
          <w:sz w:val="26"/>
          <w:szCs w:val="26"/>
        </w:rPr>
        <w:t xml:space="preserve"> tin </w:t>
      </w:r>
      <w:proofErr w:type="spellStart"/>
      <w:r w:rsidRPr="00A02629">
        <w:rPr>
          <w:rFonts w:cs="Times New Roman"/>
          <w:sz w:val="26"/>
          <w:szCs w:val="26"/>
        </w:rPr>
        <w:t>điện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tử</w:t>
      </w:r>
      <w:proofErr w:type="spellEnd"/>
      <w:r w:rsidRPr="00A02629">
        <w:rPr>
          <w:rFonts w:cs="Times New Roman"/>
          <w:sz w:val="26"/>
          <w:szCs w:val="26"/>
        </w:rPr>
        <w:t xml:space="preserve"> (Website), </w:t>
      </w:r>
      <w:proofErr w:type="spellStart"/>
      <w:r w:rsidRPr="00A02629">
        <w:rPr>
          <w:rFonts w:cs="Times New Roman"/>
          <w:sz w:val="26"/>
          <w:szCs w:val="26"/>
        </w:rPr>
        <w:t>fanpage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của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trường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về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việc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học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tập</w:t>
      </w:r>
      <w:proofErr w:type="spellEnd"/>
      <w:r w:rsidRPr="00A02629">
        <w:rPr>
          <w:rFonts w:cs="Times New Roman"/>
          <w:sz w:val="26"/>
          <w:szCs w:val="26"/>
        </w:rPr>
        <w:t xml:space="preserve"> và GDTX. </w:t>
      </w:r>
    </w:p>
    <w:p w14:paraId="3130BD32" w14:textId="77777777" w:rsidR="00A02629" w:rsidRPr="00A02629" w:rsidRDefault="00A02629" w:rsidP="00A02629">
      <w:pPr>
        <w:spacing w:after="0" w:line="276" w:lineRule="auto"/>
        <w:ind w:firstLine="567"/>
        <w:jc w:val="both"/>
        <w:rPr>
          <w:rFonts w:cs="Times New Roman"/>
          <w:b/>
          <w:bCs/>
          <w:sz w:val="26"/>
          <w:szCs w:val="26"/>
        </w:rPr>
      </w:pPr>
      <w:r w:rsidRPr="00A02629">
        <w:rPr>
          <w:rFonts w:cs="Times New Roman"/>
          <w:b/>
          <w:bCs/>
          <w:sz w:val="26"/>
          <w:szCs w:val="26"/>
        </w:rPr>
        <w:t xml:space="preserve">III. CÁC GIẢI PHÁP </w:t>
      </w:r>
    </w:p>
    <w:p w14:paraId="35D6E74E" w14:textId="5314BFCE" w:rsidR="00A02629" w:rsidRPr="00A02629" w:rsidRDefault="00A02629" w:rsidP="00A02629">
      <w:pPr>
        <w:spacing w:after="0" w:line="276" w:lineRule="auto"/>
        <w:ind w:firstLine="567"/>
        <w:jc w:val="both"/>
        <w:rPr>
          <w:rFonts w:cs="Times New Roman"/>
          <w:bCs/>
          <w:sz w:val="26"/>
          <w:szCs w:val="26"/>
        </w:rPr>
      </w:pPr>
      <w:r w:rsidRPr="00A02629">
        <w:rPr>
          <w:rFonts w:cs="Times New Roman"/>
          <w:bCs/>
          <w:sz w:val="26"/>
          <w:szCs w:val="26"/>
        </w:rPr>
        <w:t xml:space="preserve">1. </w:t>
      </w:r>
      <w:proofErr w:type="spellStart"/>
      <w:r w:rsidRPr="00A02629">
        <w:rPr>
          <w:rFonts w:cs="Times New Roman"/>
          <w:bCs/>
          <w:sz w:val="26"/>
          <w:szCs w:val="26"/>
        </w:rPr>
        <w:t>Xây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dựng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kế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hoạch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và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tổ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chức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thực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hiện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hoạt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động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Tuần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lễ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hưởng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ứng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HTSĐ </w:t>
      </w:r>
      <w:proofErr w:type="spellStart"/>
      <w:r w:rsidRPr="00A02629">
        <w:rPr>
          <w:rFonts w:cs="Times New Roman"/>
          <w:bCs/>
          <w:sz w:val="26"/>
          <w:szCs w:val="26"/>
        </w:rPr>
        <w:t>năm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2024.</w:t>
      </w:r>
    </w:p>
    <w:p w14:paraId="10746166" w14:textId="77777777" w:rsidR="00A02629" w:rsidRPr="00A02629" w:rsidRDefault="00A02629" w:rsidP="00A02629">
      <w:pPr>
        <w:spacing w:after="0" w:line="276" w:lineRule="auto"/>
        <w:ind w:firstLine="567"/>
        <w:jc w:val="both"/>
        <w:rPr>
          <w:rFonts w:cs="Times New Roman"/>
          <w:bCs/>
          <w:sz w:val="26"/>
          <w:szCs w:val="26"/>
        </w:rPr>
      </w:pPr>
      <w:r w:rsidRPr="00A02629">
        <w:rPr>
          <w:rFonts w:cs="Times New Roman"/>
          <w:bCs/>
          <w:sz w:val="26"/>
          <w:szCs w:val="26"/>
        </w:rPr>
        <w:t xml:space="preserve">- </w:t>
      </w:r>
      <w:proofErr w:type="spellStart"/>
      <w:r w:rsidRPr="00A02629">
        <w:rPr>
          <w:rFonts w:cs="Times New Roman"/>
          <w:bCs/>
          <w:sz w:val="26"/>
          <w:szCs w:val="26"/>
        </w:rPr>
        <w:t>Xây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dựng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kế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hoạch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phù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hợp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; </w:t>
      </w:r>
      <w:proofErr w:type="spellStart"/>
      <w:r w:rsidRPr="00A02629">
        <w:rPr>
          <w:rFonts w:cs="Times New Roman"/>
          <w:bCs/>
          <w:sz w:val="26"/>
          <w:szCs w:val="26"/>
        </w:rPr>
        <w:t>Đề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xuất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các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nội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dung </w:t>
      </w:r>
      <w:proofErr w:type="spellStart"/>
      <w:r w:rsidRPr="00A02629">
        <w:rPr>
          <w:rFonts w:cs="Times New Roman"/>
          <w:bCs/>
          <w:sz w:val="26"/>
          <w:szCs w:val="26"/>
        </w:rPr>
        <w:t>hoạt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động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và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nhiệm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vụ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giải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pháp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A02629">
        <w:rPr>
          <w:rFonts w:cs="Times New Roman"/>
          <w:bCs/>
          <w:sz w:val="26"/>
          <w:szCs w:val="26"/>
        </w:rPr>
        <w:t>hình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thức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tổ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chức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chi </w:t>
      </w:r>
      <w:proofErr w:type="spellStart"/>
      <w:r w:rsidRPr="00A02629">
        <w:rPr>
          <w:rFonts w:cs="Times New Roman"/>
          <w:bCs/>
          <w:sz w:val="26"/>
          <w:szCs w:val="26"/>
        </w:rPr>
        <w:t>tiết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cụ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thể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phù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hợp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trong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điều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kiện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thực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tế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của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nhà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trường</w:t>
      </w:r>
      <w:proofErr w:type="spellEnd"/>
      <w:r w:rsidRPr="00A02629">
        <w:rPr>
          <w:rFonts w:cs="Times New Roman"/>
          <w:bCs/>
          <w:sz w:val="26"/>
          <w:szCs w:val="26"/>
        </w:rPr>
        <w:t>.</w:t>
      </w:r>
    </w:p>
    <w:p w14:paraId="5BC93329" w14:textId="77777777" w:rsidR="00A02629" w:rsidRPr="00A02629" w:rsidRDefault="00A02629" w:rsidP="00A02629">
      <w:pPr>
        <w:spacing w:after="0" w:line="276" w:lineRule="auto"/>
        <w:ind w:firstLine="567"/>
        <w:jc w:val="both"/>
        <w:rPr>
          <w:rFonts w:cs="Times New Roman"/>
          <w:bCs/>
          <w:sz w:val="26"/>
          <w:szCs w:val="26"/>
        </w:rPr>
      </w:pPr>
      <w:r w:rsidRPr="00A02629">
        <w:rPr>
          <w:rFonts w:cs="Times New Roman"/>
          <w:bCs/>
          <w:sz w:val="26"/>
          <w:szCs w:val="26"/>
        </w:rPr>
        <w:t xml:space="preserve">- </w:t>
      </w:r>
      <w:proofErr w:type="spellStart"/>
      <w:r w:rsidRPr="00A02629">
        <w:rPr>
          <w:rFonts w:cs="Times New Roman"/>
          <w:bCs/>
          <w:sz w:val="26"/>
          <w:szCs w:val="26"/>
        </w:rPr>
        <w:t>Chỉ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đạo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giáo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viên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triển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khai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thực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hiện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các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nội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dung </w:t>
      </w:r>
      <w:proofErr w:type="spellStart"/>
      <w:r w:rsidRPr="00A02629">
        <w:rPr>
          <w:rFonts w:cs="Times New Roman"/>
          <w:bCs/>
          <w:sz w:val="26"/>
          <w:szCs w:val="26"/>
        </w:rPr>
        <w:t>trong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kế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hoạch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HTSĐ </w:t>
      </w:r>
      <w:proofErr w:type="spellStart"/>
      <w:r w:rsidRPr="00A02629">
        <w:rPr>
          <w:rFonts w:cs="Times New Roman"/>
          <w:bCs/>
          <w:sz w:val="26"/>
          <w:szCs w:val="26"/>
        </w:rPr>
        <w:t>của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nhà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trường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nhằm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thực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hiện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các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nhiệm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vụ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GDTX </w:t>
      </w:r>
      <w:proofErr w:type="spellStart"/>
      <w:r w:rsidRPr="00A02629">
        <w:rPr>
          <w:rFonts w:cs="Times New Roman"/>
          <w:bCs/>
          <w:sz w:val="26"/>
          <w:szCs w:val="26"/>
        </w:rPr>
        <w:t>của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nhà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trường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A02629">
        <w:rPr>
          <w:rFonts w:cs="Times New Roman"/>
          <w:bCs/>
          <w:sz w:val="26"/>
          <w:szCs w:val="26"/>
        </w:rPr>
        <w:t>trên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cơ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sở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đó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nâng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cao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năng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lực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chuyên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môn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nghiệp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vụ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cho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đội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ngũ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CBGVNV. </w:t>
      </w:r>
    </w:p>
    <w:p w14:paraId="50BC9312" w14:textId="77777777" w:rsidR="00A02629" w:rsidRPr="00A02629" w:rsidRDefault="00A02629" w:rsidP="00A02629">
      <w:pPr>
        <w:spacing w:after="0" w:line="276" w:lineRule="auto"/>
        <w:ind w:firstLine="567"/>
        <w:jc w:val="both"/>
        <w:rPr>
          <w:rFonts w:cs="Times New Roman"/>
          <w:bCs/>
          <w:sz w:val="26"/>
          <w:szCs w:val="26"/>
        </w:rPr>
      </w:pPr>
      <w:r w:rsidRPr="00A02629">
        <w:rPr>
          <w:rFonts w:cs="Times New Roman"/>
          <w:bCs/>
          <w:sz w:val="26"/>
          <w:szCs w:val="26"/>
        </w:rPr>
        <w:t xml:space="preserve">2. Tham </w:t>
      </w:r>
      <w:proofErr w:type="spellStart"/>
      <w:r w:rsidRPr="00A02629">
        <w:rPr>
          <w:rFonts w:cs="Times New Roman"/>
          <w:bCs/>
          <w:sz w:val="26"/>
          <w:szCs w:val="26"/>
        </w:rPr>
        <w:t>gia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thực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hiện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tốt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Kế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hoạch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xây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dựng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Đơn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vị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học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tập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của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nhà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trường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A02629">
        <w:rPr>
          <w:rFonts w:cs="Times New Roman"/>
          <w:bCs/>
          <w:sz w:val="26"/>
          <w:szCs w:val="26"/>
        </w:rPr>
        <w:t>kiến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tập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mô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hình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điểm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về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công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dân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học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tập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và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tập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huấn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giáo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viên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triển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khai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các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giải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pháp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thực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hiện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hoạt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động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học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tập</w:t>
      </w:r>
      <w:proofErr w:type="spellEnd"/>
      <w:r w:rsidRPr="00A02629">
        <w:rPr>
          <w:rFonts w:cs="Times New Roman"/>
          <w:bCs/>
          <w:sz w:val="26"/>
          <w:szCs w:val="26"/>
        </w:rPr>
        <w:t>.</w:t>
      </w:r>
    </w:p>
    <w:p w14:paraId="6D62F7F2" w14:textId="77777777" w:rsidR="00A02629" w:rsidRPr="00A02629" w:rsidRDefault="00A02629" w:rsidP="00A02629">
      <w:pPr>
        <w:spacing w:after="0" w:line="276" w:lineRule="auto"/>
        <w:ind w:firstLine="567"/>
        <w:jc w:val="both"/>
        <w:rPr>
          <w:rFonts w:cs="Times New Roman"/>
          <w:bCs/>
          <w:sz w:val="26"/>
          <w:szCs w:val="26"/>
        </w:rPr>
      </w:pPr>
      <w:r w:rsidRPr="00A02629">
        <w:rPr>
          <w:rFonts w:cs="Times New Roman"/>
          <w:bCs/>
          <w:sz w:val="26"/>
          <w:szCs w:val="26"/>
        </w:rPr>
        <w:t xml:space="preserve">- Nghiêm </w:t>
      </w:r>
      <w:proofErr w:type="spellStart"/>
      <w:r w:rsidRPr="00A02629">
        <w:rPr>
          <w:rFonts w:cs="Times New Roman"/>
          <w:bCs/>
          <w:sz w:val="26"/>
          <w:szCs w:val="26"/>
        </w:rPr>
        <w:t>túc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tham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gia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kiến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tập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các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mô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hình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điểm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của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quận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A02629">
        <w:rPr>
          <w:rFonts w:cs="Times New Roman"/>
          <w:bCs/>
          <w:sz w:val="26"/>
          <w:szCs w:val="26"/>
        </w:rPr>
        <w:t>của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Phường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; </w:t>
      </w:r>
      <w:proofErr w:type="spellStart"/>
      <w:r w:rsidRPr="00A02629">
        <w:rPr>
          <w:rFonts w:cs="Times New Roman"/>
          <w:bCs/>
          <w:sz w:val="26"/>
          <w:szCs w:val="26"/>
        </w:rPr>
        <w:t>học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hỏi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kinh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nghiệm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về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xây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dựng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Đơn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vị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học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tập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và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áp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dụng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phù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hợp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với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điều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kiện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nhà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trường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. </w:t>
      </w:r>
    </w:p>
    <w:p w14:paraId="08CEFA06" w14:textId="77777777" w:rsidR="00A02629" w:rsidRPr="00A02629" w:rsidRDefault="00A02629" w:rsidP="00A02629">
      <w:pPr>
        <w:spacing w:after="0" w:line="276" w:lineRule="auto"/>
        <w:ind w:firstLine="567"/>
        <w:jc w:val="both"/>
        <w:rPr>
          <w:rFonts w:cs="Times New Roman"/>
          <w:bCs/>
          <w:sz w:val="26"/>
          <w:szCs w:val="26"/>
        </w:rPr>
      </w:pPr>
      <w:r w:rsidRPr="00A02629">
        <w:rPr>
          <w:rFonts w:cs="Times New Roman"/>
          <w:bCs/>
          <w:sz w:val="26"/>
          <w:szCs w:val="26"/>
        </w:rPr>
        <w:t xml:space="preserve">- </w:t>
      </w:r>
      <w:proofErr w:type="spellStart"/>
      <w:r w:rsidRPr="00A02629">
        <w:rPr>
          <w:rFonts w:cs="Times New Roman"/>
          <w:bCs/>
          <w:sz w:val="26"/>
          <w:szCs w:val="26"/>
        </w:rPr>
        <w:t>Tập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huấn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giáo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viên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về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nội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dung </w:t>
      </w:r>
      <w:proofErr w:type="spellStart"/>
      <w:r w:rsidRPr="00A02629">
        <w:rPr>
          <w:rFonts w:cs="Times New Roman"/>
          <w:bCs/>
          <w:sz w:val="26"/>
          <w:szCs w:val="26"/>
        </w:rPr>
        <w:t>kế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hoạch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xây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dựng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Đơn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vị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học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tập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(</w:t>
      </w:r>
      <w:proofErr w:type="spellStart"/>
      <w:r w:rsidRPr="00A02629">
        <w:rPr>
          <w:rFonts w:cs="Times New Roman"/>
          <w:bCs/>
          <w:sz w:val="26"/>
          <w:szCs w:val="26"/>
        </w:rPr>
        <w:t>mục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đích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A02629">
        <w:rPr>
          <w:rFonts w:cs="Times New Roman"/>
          <w:bCs/>
          <w:sz w:val="26"/>
          <w:szCs w:val="26"/>
        </w:rPr>
        <w:t>các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giải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pháp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A02629">
        <w:rPr>
          <w:rFonts w:cs="Times New Roman"/>
          <w:bCs/>
          <w:sz w:val="26"/>
          <w:szCs w:val="26"/>
        </w:rPr>
        <w:t>các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tiêu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chí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đánh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giá</w:t>
      </w:r>
      <w:proofErr w:type="spellEnd"/>
      <w:r w:rsidRPr="00A02629">
        <w:rPr>
          <w:rFonts w:cs="Times New Roman"/>
          <w:bCs/>
          <w:sz w:val="26"/>
          <w:szCs w:val="26"/>
        </w:rPr>
        <w:t>).</w:t>
      </w:r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Đảm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bảo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lựa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chọn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các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nội</w:t>
      </w:r>
      <w:proofErr w:type="spellEnd"/>
      <w:r w:rsidRPr="00A02629">
        <w:rPr>
          <w:rFonts w:cs="Times New Roman"/>
          <w:sz w:val="26"/>
          <w:szCs w:val="26"/>
        </w:rPr>
        <w:t xml:space="preserve"> dung </w:t>
      </w:r>
      <w:proofErr w:type="spellStart"/>
      <w:r w:rsidRPr="00A02629">
        <w:rPr>
          <w:rFonts w:cs="Times New Roman"/>
          <w:sz w:val="26"/>
          <w:szCs w:val="26"/>
        </w:rPr>
        <w:t>tập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huấn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ngắn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gọn</w:t>
      </w:r>
      <w:proofErr w:type="spellEnd"/>
      <w:r w:rsidRPr="00A02629">
        <w:rPr>
          <w:rFonts w:cs="Times New Roman"/>
          <w:sz w:val="26"/>
          <w:szCs w:val="26"/>
        </w:rPr>
        <w:t xml:space="preserve">, </w:t>
      </w:r>
      <w:proofErr w:type="spellStart"/>
      <w:r w:rsidRPr="00A02629">
        <w:rPr>
          <w:rFonts w:cs="Times New Roman"/>
          <w:sz w:val="26"/>
          <w:szCs w:val="26"/>
        </w:rPr>
        <w:t>dễ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hiểu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phù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hợp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với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đối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tượng</w:t>
      </w:r>
      <w:proofErr w:type="spellEnd"/>
      <w:r w:rsidRPr="00A02629">
        <w:rPr>
          <w:rFonts w:cs="Times New Roman"/>
          <w:sz w:val="26"/>
          <w:szCs w:val="26"/>
        </w:rPr>
        <w:t xml:space="preserve"> CBGVNV </w:t>
      </w:r>
      <w:proofErr w:type="spellStart"/>
      <w:r w:rsidRPr="00A02629">
        <w:rPr>
          <w:rFonts w:cs="Times New Roman"/>
          <w:sz w:val="26"/>
          <w:szCs w:val="26"/>
        </w:rPr>
        <w:t>nhà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trường</w:t>
      </w:r>
      <w:proofErr w:type="spellEnd"/>
      <w:r w:rsidRPr="00A02629">
        <w:rPr>
          <w:rFonts w:cs="Times New Roman"/>
          <w:sz w:val="26"/>
          <w:szCs w:val="26"/>
        </w:rPr>
        <w:t>.</w:t>
      </w:r>
    </w:p>
    <w:p w14:paraId="075A7C71" w14:textId="77777777" w:rsidR="00A02629" w:rsidRPr="00A02629" w:rsidRDefault="00A02629" w:rsidP="00A02629">
      <w:pPr>
        <w:spacing w:after="0" w:line="276" w:lineRule="auto"/>
        <w:ind w:firstLine="567"/>
        <w:jc w:val="both"/>
        <w:rPr>
          <w:rFonts w:cs="Times New Roman"/>
          <w:bCs/>
          <w:sz w:val="26"/>
          <w:szCs w:val="26"/>
        </w:rPr>
      </w:pPr>
      <w:r w:rsidRPr="00A02629">
        <w:rPr>
          <w:rFonts w:cs="Times New Roman"/>
          <w:bCs/>
          <w:sz w:val="26"/>
          <w:szCs w:val="26"/>
        </w:rPr>
        <w:t xml:space="preserve">- </w:t>
      </w:r>
      <w:proofErr w:type="spellStart"/>
      <w:r w:rsidRPr="00A02629">
        <w:rPr>
          <w:rFonts w:cs="Times New Roman"/>
          <w:bCs/>
          <w:sz w:val="26"/>
          <w:szCs w:val="26"/>
        </w:rPr>
        <w:t>Phối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hợp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với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Trung </w:t>
      </w:r>
      <w:proofErr w:type="spellStart"/>
      <w:r w:rsidRPr="00A02629">
        <w:rPr>
          <w:rFonts w:cs="Times New Roman"/>
          <w:bCs/>
          <w:sz w:val="26"/>
          <w:szCs w:val="26"/>
        </w:rPr>
        <w:t>tâm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HTCĐ </w:t>
      </w:r>
      <w:proofErr w:type="spellStart"/>
      <w:r w:rsidRPr="00A02629">
        <w:rPr>
          <w:rFonts w:cs="Times New Roman"/>
          <w:bCs/>
          <w:sz w:val="26"/>
          <w:szCs w:val="26"/>
        </w:rPr>
        <w:t>tổ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chức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hội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thảo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A02629">
        <w:rPr>
          <w:rFonts w:cs="Times New Roman"/>
          <w:bCs/>
          <w:sz w:val="26"/>
          <w:szCs w:val="26"/>
        </w:rPr>
        <w:t>trao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đổi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và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chia </w:t>
      </w:r>
      <w:proofErr w:type="spellStart"/>
      <w:r w:rsidRPr="00A02629">
        <w:rPr>
          <w:rFonts w:cs="Times New Roman"/>
          <w:bCs/>
          <w:sz w:val="26"/>
          <w:szCs w:val="26"/>
        </w:rPr>
        <w:t>sẻ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kinh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nghiệm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các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giải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pháp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chỉ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đạo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thực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hiện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nhiệm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vụ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GDTX </w:t>
      </w:r>
      <w:proofErr w:type="spellStart"/>
      <w:r w:rsidRPr="00A02629">
        <w:rPr>
          <w:rFonts w:cs="Times New Roman"/>
          <w:bCs/>
          <w:sz w:val="26"/>
          <w:szCs w:val="26"/>
        </w:rPr>
        <w:t>phù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hợp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và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hiệu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quả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; </w:t>
      </w:r>
      <w:proofErr w:type="spellStart"/>
      <w:r w:rsidRPr="00A02629">
        <w:rPr>
          <w:rFonts w:cs="Times New Roman"/>
          <w:bCs/>
          <w:sz w:val="26"/>
          <w:szCs w:val="26"/>
        </w:rPr>
        <w:t>đăng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ký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xây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dựng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mô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hình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Đơn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vị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học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tập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tốt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để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nhân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rộng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mô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hình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. </w:t>
      </w:r>
    </w:p>
    <w:p w14:paraId="3564C0BC" w14:textId="24518AA0" w:rsidR="00A02629" w:rsidRPr="00A02629" w:rsidRDefault="00A02629" w:rsidP="00A02629">
      <w:pPr>
        <w:spacing w:after="0" w:line="276" w:lineRule="auto"/>
        <w:ind w:firstLine="567"/>
        <w:jc w:val="both"/>
        <w:rPr>
          <w:rFonts w:cs="Times New Roman"/>
          <w:bCs/>
          <w:sz w:val="26"/>
          <w:szCs w:val="26"/>
        </w:rPr>
      </w:pPr>
      <w:r w:rsidRPr="00A02629">
        <w:rPr>
          <w:rFonts w:cs="Times New Roman"/>
          <w:bCs/>
          <w:sz w:val="26"/>
          <w:szCs w:val="26"/>
        </w:rPr>
        <w:t xml:space="preserve">3. </w:t>
      </w:r>
      <w:proofErr w:type="spellStart"/>
      <w:r w:rsidRPr="00A02629">
        <w:rPr>
          <w:rFonts w:cs="Times New Roman"/>
          <w:bCs/>
          <w:sz w:val="26"/>
          <w:szCs w:val="26"/>
        </w:rPr>
        <w:t>Tổ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chức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tốt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chương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trình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BDTX </w:t>
      </w:r>
      <w:proofErr w:type="spellStart"/>
      <w:r w:rsidRPr="00A02629">
        <w:rPr>
          <w:rFonts w:cs="Times New Roman"/>
          <w:bCs/>
          <w:sz w:val="26"/>
          <w:szCs w:val="26"/>
        </w:rPr>
        <w:t>các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vấn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đề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trọng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tâm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của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năm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học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2024 - 2025; </w:t>
      </w:r>
      <w:proofErr w:type="spellStart"/>
      <w:r w:rsidRPr="00A02629">
        <w:rPr>
          <w:rFonts w:cs="Times New Roman"/>
          <w:bCs/>
          <w:sz w:val="26"/>
          <w:szCs w:val="26"/>
        </w:rPr>
        <w:t>Nâng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cao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năng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lực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giáo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viên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đáp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ứng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yêu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cầu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thực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hiện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CT GDMN </w:t>
      </w:r>
      <w:proofErr w:type="spellStart"/>
      <w:r w:rsidRPr="00A02629">
        <w:rPr>
          <w:rFonts w:cs="Times New Roman"/>
          <w:bCs/>
          <w:sz w:val="26"/>
          <w:szCs w:val="26"/>
        </w:rPr>
        <w:t>theo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quan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điểm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giáo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dục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lấy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trẻ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làm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trung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tâm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như</w:t>
      </w:r>
      <w:proofErr w:type="spellEnd"/>
      <w:r w:rsidRPr="00A02629">
        <w:rPr>
          <w:rFonts w:cs="Times New Roman"/>
          <w:bCs/>
          <w:sz w:val="26"/>
          <w:szCs w:val="26"/>
        </w:rPr>
        <w:t>:</w:t>
      </w:r>
    </w:p>
    <w:p w14:paraId="7542C349" w14:textId="77777777" w:rsidR="00A02629" w:rsidRPr="00A02629" w:rsidRDefault="00A02629" w:rsidP="00A02629">
      <w:pPr>
        <w:spacing w:after="0" w:line="276" w:lineRule="auto"/>
        <w:ind w:firstLine="567"/>
        <w:jc w:val="both"/>
        <w:rPr>
          <w:rFonts w:cs="Times New Roman"/>
          <w:bCs/>
          <w:sz w:val="26"/>
          <w:szCs w:val="26"/>
        </w:rPr>
      </w:pPr>
      <w:r w:rsidRPr="00A02629">
        <w:rPr>
          <w:rFonts w:cs="Times New Roman"/>
          <w:bCs/>
          <w:sz w:val="26"/>
          <w:szCs w:val="26"/>
        </w:rPr>
        <w:t xml:space="preserve">+ </w:t>
      </w:r>
      <w:proofErr w:type="spellStart"/>
      <w:r w:rsidRPr="00A02629">
        <w:rPr>
          <w:rFonts w:cs="Times New Roman"/>
          <w:bCs/>
          <w:sz w:val="26"/>
          <w:szCs w:val="26"/>
        </w:rPr>
        <w:t>Năng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lực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xây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dựng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kế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hoạch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giáo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dục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theo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quan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điểm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giáo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dục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LTLTT</w:t>
      </w:r>
    </w:p>
    <w:p w14:paraId="1D4AC34E" w14:textId="77777777" w:rsidR="00A02629" w:rsidRPr="00A02629" w:rsidRDefault="00A02629" w:rsidP="00A02629">
      <w:pPr>
        <w:spacing w:after="0" w:line="276" w:lineRule="auto"/>
        <w:ind w:firstLine="567"/>
        <w:jc w:val="both"/>
        <w:rPr>
          <w:rFonts w:cs="Times New Roman"/>
          <w:bCs/>
          <w:sz w:val="26"/>
          <w:szCs w:val="26"/>
        </w:rPr>
      </w:pPr>
      <w:r w:rsidRPr="00A02629">
        <w:rPr>
          <w:rFonts w:cs="Times New Roman"/>
          <w:bCs/>
          <w:sz w:val="26"/>
          <w:szCs w:val="26"/>
        </w:rPr>
        <w:t xml:space="preserve">+ </w:t>
      </w:r>
      <w:proofErr w:type="spellStart"/>
      <w:r w:rsidRPr="00A02629">
        <w:rPr>
          <w:rFonts w:cs="Times New Roman"/>
          <w:bCs/>
          <w:sz w:val="26"/>
          <w:szCs w:val="26"/>
        </w:rPr>
        <w:t>Năng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lực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xây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dựng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môi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trường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giáo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dục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theo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quan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điểm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giáo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dục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LTLTT</w:t>
      </w:r>
    </w:p>
    <w:p w14:paraId="58333D82" w14:textId="77777777" w:rsidR="00A02629" w:rsidRPr="00A02629" w:rsidRDefault="00A02629" w:rsidP="00A02629">
      <w:pPr>
        <w:spacing w:after="0" w:line="276" w:lineRule="auto"/>
        <w:ind w:firstLine="567"/>
        <w:jc w:val="both"/>
        <w:rPr>
          <w:rFonts w:cs="Times New Roman"/>
          <w:bCs/>
          <w:sz w:val="26"/>
          <w:szCs w:val="26"/>
        </w:rPr>
      </w:pPr>
      <w:r w:rsidRPr="00A02629">
        <w:rPr>
          <w:rFonts w:cs="Times New Roman"/>
          <w:bCs/>
          <w:sz w:val="26"/>
          <w:szCs w:val="26"/>
        </w:rPr>
        <w:t xml:space="preserve">+ </w:t>
      </w:r>
      <w:proofErr w:type="spellStart"/>
      <w:r w:rsidRPr="00A02629">
        <w:rPr>
          <w:rFonts w:cs="Times New Roman"/>
          <w:bCs/>
          <w:sz w:val="26"/>
          <w:szCs w:val="26"/>
        </w:rPr>
        <w:t>Năng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lực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tổ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chức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các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hoạt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động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giáo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dục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theo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quan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điểm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giáo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dục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LTLTT</w:t>
      </w:r>
    </w:p>
    <w:p w14:paraId="40CB8A94" w14:textId="77777777" w:rsidR="00A02629" w:rsidRPr="00A02629" w:rsidRDefault="00A02629" w:rsidP="00A02629">
      <w:pPr>
        <w:spacing w:after="0" w:line="276" w:lineRule="auto"/>
        <w:ind w:firstLine="567"/>
        <w:jc w:val="both"/>
        <w:rPr>
          <w:rFonts w:cs="Times New Roman"/>
          <w:bCs/>
          <w:sz w:val="26"/>
          <w:szCs w:val="26"/>
        </w:rPr>
      </w:pPr>
      <w:r w:rsidRPr="00A02629">
        <w:rPr>
          <w:rFonts w:cs="Times New Roman"/>
          <w:bCs/>
          <w:sz w:val="26"/>
          <w:szCs w:val="26"/>
        </w:rPr>
        <w:t xml:space="preserve">+ </w:t>
      </w:r>
      <w:proofErr w:type="spellStart"/>
      <w:r w:rsidRPr="00A02629">
        <w:rPr>
          <w:rFonts w:cs="Times New Roman"/>
          <w:bCs/>
          <w:sz w:val="26"/>
          <w:szCs w:val="26"/>
        </w:rPr>
        <w:t>Năng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lực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đánh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giá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trẻ</w:t>
      </w:r>
      <w:proofErr w:type="spellEnd"/>
    </w:p>
    <w:p w14:paraId="5B902E40" w14:textId="77777777" w:rsidR="00A02629" w:rsidRPr="00A02629" w:rsidRDefault="00A02629" w:rsidP="00A02629">
      <w:pPr>
        <w:spacing w:after="0" w:line="276" w:lineRule="auto"/>
        <w:ind w:firstLine="567"/>
        <w:jc w:val="both"/>
        <w:rPr>
          <w:rFonts w:cs="Times New Roman"/>
          <w:bCs/>
          <w:sz w:val="26"/>
          <w:szCs w:val="26"/>
        </w:rPr>
      </w:pPr>
      <w:r w:rsidRPr="00A02629">
        <w:rPr>
          <w:rFonts w:cs="Times New Roman"/>
          <w:bCs/>
          <w:sz w:val="26"/>
          <w:szCs w:val="26"/>
        </w:rPr>
        <w:t xml:space="preserve">+ </w:t>
      </w:r>
      <w:proofErr w:type="spellStart"/>
      <w:r w:rsidRPr="00A02629">
        <w:rPr>
          <w:rFonts w:cs="Times New Roman"/>
          <w:bCs/>
          <w:sz w:val="26"/>
          <w:szCs w:val="26"/>
        </w:rPr>
        <w:t>Khả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năng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phối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hợp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giữa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nhà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trường</w:t>
      </w:r>
      <w:proofErr w:type="spellEnd"/>
      <w:r w:rsidRPr="00A02629">
        <w:rPr>
          <w:rFonts w:cs="Times New Roman"/>
          <w:sz w:val="26"/>
          <w:szCs w:val="26"/>
        </w:rPr>
        <w:t xml:space="preserve">, </w:t>
      </w:r>
      <w:proofErr w:type="spellStart"/>
      <w:r w:rsidRPr="00A02629">
        <w:rPr>
          <w:rFonts w:cs="Times New Roman"/>
          <w:sz w:val="26"/>
          <w:szCs w:val="26"/>
        </w:rPr>
        <w:t>gia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đình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trong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nuôi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dưỡng</w:t>
      </w:r>
      <w:proofErr w:type="spellEnd"/>
      <w:r w:rsidRPr="00A02629">
        <w:rPr>
          <w:rFonts w:cs="Times New Roman"/>
          <w:sz w:val="26"/>
          <w:szCs w:val="26"/>
        </w:rPr>
        <w:t xml:space="preserve">, </w:t>
      </w:r>
      <w:proofErr w:type="spellStart"/>
      <w:r w:rsidRPr="00A02629">
        <w:rPr>
          <w:rFonts w:cs="Times New Roman"/>
          <w:sz w:val="26"/>
          <w:szCs w:val="26"/>
        </w:rPr>
        <w:t>chăm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sóc</w:t>
      </w:r>
      <w:proofErr w:type="spellEnd"/>
      <w:r w:rsidRPr="00A02629">
        <w:rPr>
          <w:rFonts w:cs="Times New Roman"/>
          <w:sz w:val="26"/>
          <w:szCs w:val="26"/>
        </w:rPr>
        <w:t xml:space="preserve">, </w:t>
      </w:r>
      <w:proofErr w:type="spellStart"/>
      <w:r w:rsidRPr="00A02629">
        <w:rPr>
          <w:rFonts w:cs="Times New Roman"/>
          <w:sz w:val="26"/>
          <w:szCs w:val="26"/>
        </w:rPr>
        <w:t>giáo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dục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trẻ</w:t>
      </w:r>
      <w:proofErr w:type="spellEnd"/>
      <w:r w:rsidRPr="00A02629">
        <w:rPr>
          <w:rFonts w:cs="Times New Roman"/>
          <w:sz w:val="26"/>
          <w:szCs w:val="26"/>
        </w:rPr>
        <w:t xml:space="preserve">.   </w:t>
      </w:r>
    </w:p>
    <w:p w14:paraId="454B28F6" w14:textId="77777777" w:rsidR="00A02629" w:rsidRPr="00A02629" w:rsidRDefault="00A02629" w:rsidP="00A02629">
      <w:pPr>
        <w:spacing w:after="0" w:line="276" w:lineRule="auto"/>
        <w:ind w:firstLine="567"/>
        <w:jc w:val="both"/>
        <w:rPr>
          <w:rFonts w:cs="Times New Roman"/>
          <w:bCs/>
          <w:sz w:val="26"/>
          <w:szCs w:val="26"/>
        </w:rPr>
      </w:pPr>
      <w:r w:rsidRPr="00A02629">
        <w:rPr>
          <w:rFonts w:cs="Times New Roman"/>
          <w:bCs/>
          <w:sz w:val="26"/>
          <w:szCs w:val="26"/>
        </w:rPr>
        <w:t xml:space="preserve">- </w:t>
      </w:r>
      <w:proofErr w:type="spellStart"/>
      <w:r w:rsidRPr="00A02629">
        <w:rPr>
          <w:rFonts w:cs="Times New Roman"/>
          <w:bCs/>
          <w:sz w:val="26"/>
          <w:szCs w:val="26"/>
        </w:rPr>
        <w:t>Lồng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ghép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việc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bồi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dưỡng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chuyên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môn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trong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các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hoạt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động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SHCM </w:t>
      </w:r>
      <w:proofErr w:type="spellStart"/>
      <w:r w:rsidRPr="00A02629">
        <w:rPr>
          <w:rFonts w:cs="Times New Roman"/>
          <w:bCs/>
          <w:sz w:val="26"/>
          <w:szCs w:val="26"/>
        </w:rPr>
        <w:t>của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Tổ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; </w:t>
      </w:r>
      <w:proofErr w:type="spellStart"/>
      <w:r w:rsidRPr="00A02629">
        <w:rPr>
          <w:rFonts w:cs="Times New Roman"/>
          <w:bCs/>
          <w:sz w:val="26"/>
          <w:szCs w:val="26"/>
        </w:rPr>
        <w:t>Nâng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cao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chất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lượng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sinh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hoạt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chuyên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môn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để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giáo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viên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mạnh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dạn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trao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đổi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và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chia </w:t>
      </w:r>
      <w:proofErr w:type="spellStart"/>
      <w:r w:rsidRPr="00A02629">
        <w:rPr>
          <w:rFonts w:cs="Times New Roman"/>
          <w:bCs/>
          <w:sz w:val="26"/>
          <w:szCs w:val="26"/>
        </w:rPr>
        <w:t>sẻ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kinh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lastRenderedPageBreak/>
        <w:t>nghiệm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trong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xây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dựng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kế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hoạch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A02629">
        <w:rPr>
          <w:rFonts w:cs="Times New Roman"/>
          <w:bCs/>
          <w:sz w:val="26"/>
          <w:szCs w:val="26"/>
        </w:rPr>
        <w:t>xây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dựng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môi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trường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và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tổ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chức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các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hoạt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động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giáo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dục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theo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hướng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đổi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mới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đúng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với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quan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điểm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giáo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dục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LTLTT.</w:t>
      </w:r>
    </w:p>
    <w:p w14:paraId="6F6F4BCB" w14:textId="77777777" w:rsidR="00A02629" w:rsidRPr="00A02629" w:rsidRDefault="00A02629" w:rsidP="00A02629">
      <w:pPr>
        <w:spacing w:after="0" w:line="276" w:lineRule="auto"/>
        <w:ind w:firstLine="567"/>
        <w:jc w:val="both"/>
        <w:rPr>
          <w:rFonts w:cs="Times New Roman"/>
          <w:bCs/>
          <w:sz w:val="26"/>
          <w:szCs w:val="26"/>
        </w:rPr>
      </w:pPr>
      <w:r w:rsidRPr="00A02629">
        <w:rPr>
          <w:rFonts w:cs="Times New Roman"/>
          <w:bCs/>
          <w:sz w:val="26"/>
          <w:szCs w:val="26"/>
        </w:rPr>
        <w:t xml:space="preserve">- </w:t>
      </w:r>
      <w:proofErr w:type="spellStart"/>
      <w:r w:rsidRPr="00A02629">
        <w:rPr>
          <w:rFonts w:cs="Times New Roman"/>
          <w:bCs/>
          <w:sz w:val="26"/>
          <w:szCs w:val="26"/>
        </w:rPr>
        <w:t>Khuyến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khích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giáo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viên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tự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học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tập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bồi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dưỡng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qua </w:t>
      </w:r>
      <w:proofErr w:type="spellStart"/>
      <w:r w:rsidRPr="00A02629">
        <w:rPr>
          <w:rFonts w:cs="Times New Roman"/>
          <w:bCs/>
          <w:sz w:val="26"/>
          <w:szCs w:val="26"/>
        </w:rPr>
        <w:t>mạng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; </w:t>
      </w:r>
      <w:proofErr w:type="spellStart"/>
      <w:r w:rsidRPr="00A02629">
        <w:rPr>
          <w:rFonts w:cs="Times New Roman"/>
          <w:bCs/>
          <w:sz w:val="26"/>
          <w:szCs w:val="26"/>
        </w:rPr>
        <w:t>cung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cấp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các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đường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link </w:t>
      </w:r>
      <w:proofErr w:type="spellStart"/>
      <w:r w:rsidRPr="00A02629">
        <w:rPr>
          <w:rFonts w:cs="Times New Roman"/>
          <w:bCs/>
          <w:sz w:val="26"/>
          <w:szCs w:val="26"/>
        </w:rPr>
        <w:t>của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các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chương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trình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A02629">
        <w:rPr>
          <w:rFonts w:cs="Times New Roman"/>
          <w:bCs/>
          <w:sz w:val="26"/>
          <w:szCs w:val="26"/>
        </w:rPr>
        <w:t>các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buổi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tập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huấn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bồi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dưỡng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của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các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chuyên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gia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A02629">
        <w:rPr>
          <w:rFonts w:cs="Times New Roman"/>
          <w:bCs/>
          <w:sz w:val="26"/>
          <w:szCs w:val="26"/>
        </w:rPr>
        <w:t>các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diễn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giả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trong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lĩnh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vực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GDMN </w:t>
      </w:r>
      <w:proofErr w:type="spellStart"/>
      <w:r w:rsidRPr="00A02629">
        <w:rPr>
          <w:rFonts w:cs="Times New Roman"/>
          <w:bCs/>
          <w:sz w:val="26"/>
          <w:szCs w:val="26"/>
        </w:rPr>
        <w:t>cho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giáo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viên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tham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gia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học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hỏi</w:t>
      </w:r>
      <w:proofErr w:type="spellEnd"/>
      <w:r w:rsidRPr="00A02629">
        <w:rPr>
          <w:rFonts w:cs="Times New Roman"/>
          <w:bCs/>
          <w:sz w:val="26"/>
          <w:szCs w:val="26"/>
        </w:rPr>
        <w:t>.</w:t>
      </w:r>
    </w:p>
    <w:p w14:paraId="1BBB9034" w14:textId="77777777" w:rsidR="00A02629" w:rsidRPr="00A02629" w:rsidRDefault="00A02629" w:rsidP="00A02629">
      <w:pPr>
        <w:spacing w:after="0" w:line="276" w:lineRule="auto"/>
        <w:ind w:firstLine="567"/>
        <w:jc w:val="both"/>
        <w:rPr>
          <w:rFonts w:cs="Times New Roman"/>
          <w:bCs/>
          <w:sz w:val="26"/>
          <w:szCs w:val="26"/>
        </w:rPr>
      </w:pPr>
      <w:r w:rsidRPr="00A02629">
        <w:rPr>
          <w:rFonts w:cs="Times New Roman"/>
          <w:bCs/>
          <w:sz w:val="26"/>
          <w:szCs w:val="26"/>
        </w:rPr>
        <w:t xml:space="preserve">- </w:t>
      </w:r>
      <w:proofErr w:type="spellStart"/>
      <w:r w:rsidRPr="00A02629">
        <w:rPr>
          <w:rFonts w:cs="Times New Roman"/>
          <w:bCs/>
          <w:sz w:val="26"/>
          <w:szCs w:val="26"/>
        </w:rPr>
        <w:t>Tổ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chức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hội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giảng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thực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hành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các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chuyên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đề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để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nâng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cao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năng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lực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tổ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chức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thực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hiện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các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hoạt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động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đổi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mới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sáng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tạo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; </w:t>
      </w:r>
      <w:r w:rsidRPr="00A02629">
        <w:rPr>
          <w:rFonts w:cs="Times New Roman"/>
          <w:sz w:val="26"/>
          <w:szCs w:val="26"/>
          <w:lang w:val="it-IT"/>
        </w:rPr>
        <w:t>thiết kế, cải tiến, đổi mới hình thức tổ chức hoạt động học theo quan điểm “Học bằng chơi, chơi mà học” trong các hoạt động giáo dục trẻ.</w:t>
      </w:r>
    </w:p>
    <w:p w14:paraId="0597CC46" w14:textId="77777777" w:rsidR="00A02629" w:rsidRPr="00825F15" w:rsidRDefault="00A02629" w:rsidP="00A02629">
      <w:pPr>
        <w:spacing w:after="0" w:line="276" w:lineRule="auto"/>
        <w:ind w:firstLine="567"/>
        <w:jc w:val="both"/>
        <w:rPr>
          <w:rFonts w:cs="Times New Roman"/>
          <w:b/>
          <w:sz w:val="26"/>
          <w:szCs w:val="26"/>
        </w:rPr>
      </w:pPr>
      <w:r w:rsidRPr="00825F15">
        <w:rPr>
          <w:rFonts w:cs="Times New Roman"/>
          <w:b/>
          <w:sz w:val="26"/>
          <w:szCs w:val="26"/>
        </w:rPr>
        <w:t xml:space="preserve">4. </w:t>
      </w:r>
      <w:proofErr w:type="spellStart"/>
      <w:r w:rsidRPr="00825F15">
        <w:rPr>
          <w:rFonts w:cs="Times New Roman"/>
          <w:b/>
          <w:sz w:val="26"/>
          <w:szCs w:val="26"/>
        </w:rPr>
        <w:t>Đầu</w:t>
      </w:r>
      <w:proofErr w:type="spellEnd"/>
      <w:r w:rsidRPr="00825F15">
        <w:rPr>
          <w:rFonts w:cs="Times New Roman"/>
          <w:b/>
          <w:sz w:val="26"/>
          <w:szCs w:val="26"/>
        </w:rPr>
        <w:t xml:space="preserve"> </w:t>
      </w:r>
      <w:proofErr w:type="spellStart"/>
      <w:r w:rsidRPr="00825F15">
        <w:rPr>
          <w:rFonts w:cs="Times New Roman"/>
          <w:b/>
          <w:sz w:val="26"/>
          <w:szCs w:val="26"/>
        </w:rPr>
        <w:t>tư</w:t>
      </w:r>
      <w:proofErr w:type="spellEnd"/>
      <w:r w:rsidRPr="00825F15">
        <w:rPr>
          <w:rFonts w:cs="Times New Roman"/>
          <w:b/>
          <w:sz w:val="26"/>
          <w:szCs w:val="26"/>
        </w:rPr>
        <w:t xml:space="preserve"> </w:t>
      </w:r>
      <w:proofErr w:type="spellStart"/>
      <w:r w:rsidRPr="00825F15">
        <w:rPr>
          <w:rFonts w:cs="Times New Roman"/>
          <w:b/>
          <w:sz w:val="26"/>
          <w:szCs w:val="26"/>
        </w:rPr>
        <w:t>cơ</w:t>
      </w:r>
      <w:proofErr w:type="spellEnd"/>
      <w:r w:rsidRPr="00825F15">
        <w:rPr>
          <w:rFonts w:cs="Times New Roman"/>
          <w:b/>
          <w:sz w:val="26"/>
          <w:szCs w:val="26"/>
        </w:rPr>
        <w:t xml:space="preserve"> </w:t>
      </w:r>
      <w:proofErr w:type="spellStart"/>
      <w:r w:rsidRPr="00825F15">
        <w:rPr>
          <w:rFonts w:cs="Times New Roman"/>
          <w:b/>
          <w:sz w:val="26"/>
          <w:szCs w:val="26"/>
        </w:rPr>
        <w:t>sở</w:t>
      </w:r>
      <w:proofErr w:type="spellEnd"/>
      <w:r w:rsidRPr="00825F15">
        <w:rPr>
          <w:rFonts w:cs="Times New Roman"/>
          <w:b/>
          <w:sz w:val="26"/>
          <w:szCs w:val="26"/>
        </w:rPr>
        <w:t xml:space="preserve"> </w:t>
      </w:r>
      <w:proofErr w:type="spellStart"/>
      <w:r w:rsidRPr="00825F15">
        <w:rPr>
          <w:rFonts w:cs="Times New Roman"/>
          <w:b/>
          <w:sz w:val="26"/>
          <w:szCs w:val="26"/>
        </w:rPr>
        <w:t>vật</w:t>
      </w:r>
      <w:proofErr w:type="spellEnd"/>
      <w:r w:rsidRPr="00825F15">
        <w:rPr>
          <w:rFonts w:cs="Times New Roman"/>
          <w:b/>
          <w:sz w:val="26"/>
          <w:szCs w:val="26"/>
        </w:rPr>
        <w:t xml:space="preserve"> </w:t>
      </w:r>
      <w:proofErr w:type="spellStart"/>
      <w:r w:rsidRPr="00825F15">
        <w:rPr>
          <w:rFonts w:cs="Times New Roman"/>
          <w:b/>
          <w:sz w:val="26"/>
          <w:szCs w:val="26"/>
        </w:rPr>
        <w:t>chất</w:t>
      </w:r>
      <w:proofErr w:type="spellEnd"/>
      <w:r w:rsidRPr="00825F15">
        <w:rPr>
          <w:rFonts w:cs="Times New Roman"/>
          <w:b/>
          <w:sz w:val="26"/>
          <w:szCs w:val="26"/>
        </w:rPr>
        <w:t xml:space="preserve">, </w:t>
      </w:r>
      <w:proofErr w:type="spellStart"/>
      <w:r w:rsidRPr="00825F15">
        <w:rPr>
          <w:rFonts w:cs="Times New Roman"/>
          <w:b/>
          <w:sz w:val="26"/>
          <w:szCs w:val="26"/>
        </w:rPr>
        <w:t>trang</w:t>
      </w:r>
      <w:proofErr w:type="spellEnd"/>
      <w:r w:rsidRPr="00825F15">
        <w:rPr>
          <w:rFonts w:cs="Times New Roman"/>
          <w:b/>
          <w:sz w:val="26"/>
          <w:szCs w:val="26"/>
        </w:rPr>
        <w:t xml:space="preserve"> </w:t>
      </w:r>
      <w:proofErr w:type="spellStart"/>
      <w:r w:rsidRPr="00825F15">
        <w:rPr>
          <w:rFonts w:cs="Times New Roman"/>
          <w:b/>
          <w:sz w:val="26"/>
          <w:szCs w:val="26"/>
        </w:rPr>
        <w:t>thiết</w:t>
      </w:r>
      <w:proofErr w:type="spellEnd"/>
      <w:r w:rsidRPr="00825F15">
        <w:rPr>
          <w:rFonts w:cs="Times New Roman"/>
          <w:b/>
          <w:sz w:val="26"/>
          <w:szCs w:val="26"/>
        </w:rPr>
        <w:t xml:space="preserve"> </w:t>
      </w:r>
      <w:proofErr w:type="spellStart"/>
      <w:r w:rsidRPr="00825F15">
        <w:rPr>
          <w:rFonts w:cs="Times New Roman"/>
          <w:b/>
          <w:sz w:val="26"/>
          <w:szCs w:val="26"/>
        </w:rPr>
        <w:t>bị</w:t>
      </w:r>
      <w:proofErr w:type="spellEnd"/>
      <w:r w:rsidRPr="00825F15">
        <w:rPr>
          <w:rFonts w:cs="Times New Roman"/>
          <w:b/>
          <w:sz w:val="26"/>
          <w:szCs w:val="26"/>
        </w:rPr>
        <w:t xml:space="preserve">, </w:t>
      </w:r>
      <w:proofErr w:type="spellStart"/>
      <w:r w:rsidRPr="00825F15">
        <w:rPr>
          <w:rFonts w:cs="Times New Roman"/>
          <w:b/>
          <w:sz w:val="26"/>
          <w:szCs w:val="26"/>
        </w:rPr>
        <w:t>các</w:t>
      </w:r>
      <w:proofErr w:type="spellEnd"/>
      <w:r w:rsidRPr="00825F15">
        <w:rPr>
          <w:rFonts w:cs="Times New Roman"/>
          <w:b/>
          <w:sz w:val="26"/>
          <w:szCs w:val="26"/>
        </w:rPr>
        <w:t xml:space="preserve"> </w:t>
      </w:r>
      <w:proofErr w:type="spellStart"/>
      <w:r w:rsidRPr="00825F15">
        <w:rPr>
          <w:rFonts w:cs="Times New Roman"/>
          <w:b/>
          <w:sz w:val="26"/>
          <w:szCs w:val="26"/>
        </w:rPr>
        <w:t>điều</w:t>
      </w:r>
      <w:proofErr w:type="spellEnd"/>
      <w:r w:rsidRPr="00825F15">
        <w:rPr>
          <w:rFonts w:cs="Times New Roman"/>
          <w:b/>
          <w:sz w:val="26"/>
          <w:szCs w:val="26"/>
        </w:rPr>
        <w:t xml:space="preserve"> </w:t>
      </w:r>
      <w:proofErr w:type="spellStart"/>
      <w:r w:rsidRPr="00825F15">
        <w:rPr>
          <w:rFonts w:cs="Times New Roman"/>
          <w:b/>
          <w:sz w:val="26"/>
          <w:szCs w:val="26"/>
        </w:rPr>
        <w:t>kiện</w:t>
      </w:r>
      <w:proofErr w:type="spellEnd"/>
      <w:r w:rsidRPr="00825F15">
        <w:rPr>
          <w:rFonts w:cs="Times New Roman"/>
          <w:b/>
          <w:sz w:val="26"/>
          <w:szCs w:val="26"/>
        </w:rPr>
        <w:t xml:space="preserve"> </w:t>
      </w:r>
      <w:proofErr w:type="spellStart"/>
      <w:r w:rsidRPr="00825F15">
        <w:rPr>
          <w:rFonts w:cs="Times New Roman"/>
          <w:b/>
          <w:sz w:val="26"/>
          <w:szCs w:val="26"/>
        </w:rPr>
        <w:t>cho</w:t>
      </w:r>
      <w:proofErr w:type="spellEnd"/>
      <w:r w:rsidRPr="00825F15">
        <w:rPr>
          <w:rFonts w:cs="Times New Roman"/>
          <w:b/>
          <w:sz w:val="26"/>
          <w:szCs w:val="26"/>
        </w:rPr>
        <w:t xml:space="preserve"> </w:t>
      </w:r>
      <w:proofErr w:type="spellStart"/>
      <w:r w:rsidRPr="00825F15">
        <w:rPr>
          <w:rFonts w:cs="Times New Roman"/>
          <w:b/>
          <w:sz w:val="26"/>
          <w:szCs w:val="26"/>
        </w:rPr>
        <w:t>việc</w:t>
      </w:r>
      <w:proofErr w:type="spellEnd"/>
      <w:r w:rsidRPr="00825F15">
        <w:rPr>
          <w:rFonts w:cs="Times New Roman"/>
          <w:b/>
          <w:sz w:val="26"/>
          <w:szCs w:val="26"/>
        </w:rPr>
        <w:t xml:space="preserve"> </w:t>
      </w:r>
      <w:proofErr w:type="spellStart"/>
      <w:r w:rsidRPr="00825F15">
        <w:rPr>
          <w:rFonts w:cs="Times New Roman"/>
          <w:b/>
          <w:sz w:val="26"/>
          <w:szCs w:val="26"/>
        </w:rPr>
        <w:t>học</w:t>
      </w:r>
      <w:proofErr w:type="spellEnd"/>
      <w:r w:rsidRPr="00825F15">
        <w:rPr>
          <w:rFonts w:cs="Times New Roman"/>
          <w:b/>
          <w:sz w:val="26"/>
          <w:szCs w:val="26"/>
        </w:rPr>
        <w:t xml:space="preserve"> </w:t>
      </w:r>
      <w:proofErr w:type="spellStart"/>
      <w:r w:rsidRPr="00825F15">
        <w:rPr>
          <w:rFonts w:cs="Times New Roman"/>
          <w:b/>
          <w:sz w:val="26"/>
          <w:szCs w:val="26"/>
        </w:rPr>
        <w:t>tập</w:t>
      </w:r>
      <w:proofErr w:type="spellEnd"/>
      <w:r w:rsidRPr="00825F15">
        <w:rPr>
          <w:rFonts w:cs="Times New Roman"/>
          <w:b/>
          <w:sz w:val="26"/>
          <w:szCs w:val="26"/>
        </w:rPr>
        <w:t xml:space="preserve"> </w:t>
      </w:r>
      <w:proofErr w:type="spellStart"/>
      <w:r w:rsidRPr="00825F15">
        <w:rPr>
          <w:rFonts w:cs="Times New Roman"/>
          <w:b/>
          <w:sz w:val="26"/>
          <w:szCs w:val="26"/>
        </w:rPr>
        <w:t>của</w:t>
      </w:r>
      <w:proofErr w:type="spellEnd"/>
      <w:r w:rsidRPr="00825F15">
        <w:rPr>
          <w:rFonts w:cs="Times New Roman"/>
          <w:b/>
          <w:sz w:val="26"/>
          <w:szCs w:val="26"/>
        </w:rPr>
        <w:t xml:space="preserve"> CBGVNV </w:t>
      </w:r>
      <w:proofErr w:type="spellStart"/>
      <w:r w:rsidRPr="00825F15">
        <w:rPr>
          <w:rFonts w:cs="Times New Roman"/>
          <w:b/>
          <w:sz w:val="26"/>
          <w:szCs w:val="26"/>
        </w:rPr>
        <w:t>nhà</w:t>
      </w:r>
      <w:proofErr w:type="spellEnd"/>
      <w:r w:rsidRPr="00825F15">
        <w:rPr>
          <w:rFonts w:cs="Times New Roman"/>
          <w:b/>
          <w:sz w:val="26"/>
          <w:szCs w:val="26"/>
        </w:rPr>
        <w:t xml:space="preserve"> </w:t>
      </w:r>
      <w:proofErr w:type="spellStart"/>
      <w:r w:rsidRPr="00825F15">
        <w:rPr>
          <w:rFonts w:cs="Times New Roman"/>
          <w:b/>
          <w:sz w:val="26"/>
          <w:szCs w:val="26"/>
        </w:rPr>
        <w:t>trường</w:t>
      </w:r>
      <w:proofErr w:type="spellEnd"/>
      <w:r w:rsidRPr="00825F15">
        <w:rPr>
          <w:rFonts w:cs="Times New Roman"/>
          <w:b/>
          <w:sz w:val="26"/>
          <w:szCs w:val="26"/>
        </w:rPr>
        <w:t>.</w:t>
      </w:r>
    </w:p>
    <w:p w14:paraId="2B844171" w14:textId="77777777" w:rsidR="00A02629" w:rsidRPr="00A02629" w:rsidRDefault="00A02629" w:rsidP="00A02629">
      <w:pPr>
        <w:spacing w:after="0" w:line="276" w:lineRule="auto"/>
        <w:ind w:firstLine="567"/>
        <w:jc w:val="both"/>
        <w:rPr>
          <w:rFonts w:cs="Times New Roman"/>
          <w:bCs/>
          <w:sz w:val="26"/>
          <w:szCs w:val="26"/>
        </w:rPr>
      </w:pPr>
      <w:r w:rsidRPr="00A02629">
        <w:rPr>
          <w:rFonts w:cs="Times New Roman"/>
          <w:bCs/>
          <w:sz w:val="26"/>
          <w:szCs w:val="26"/>
        </w:rPr>
        <w:t xml:space="preserve">- </w:t>
      </w:r>
      <w:proofErr w:type="spellStart"/>
      <w:r w:rsidRPr="00A02629">
        <w:rPr>
          <w:rFonts w:cs="Times New Roman"/>
          <w:bCs/>
          <w:sz w:val="26"/>
          <w:szCs w:val="26"/>
        </w:rPr>
        <w:t>Đầu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tư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máy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tính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có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kết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nối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mạng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đáp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ứng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nhu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cầu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sử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dụng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của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giáo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viên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; </w:t>
      </w:r>
      <w:proofErr w:type="spellStart"/>
      <w:r w:rsidRPr="00A02629">
        <w:rPr>
          <w:rFonts w:cs="Times New Roman"/>
          <w:bCs/>
          <w:sz w:val="26"/>
          <w:szCs w:val="26"/>
        </w:rPr>
        <w:t>tạo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điều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kiện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cho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tất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cả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CBGVNV </w:t>
      </w:r>
      <w:proofErr w:type="spellStart"/>
      <w:r w:rsidRPr="00A02629">
        <w:rPr>
          <w:rFonts w:cs="Times New Roman"/>
          <w:bCs/>
          <w:sz w:val="26"/>
          <w:szCs w:val="26"/>
        </w:rPr>
        <w:t>có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thể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tham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gia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các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hoạt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động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học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tập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trực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tuyến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phù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hợp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với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điều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kiện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thực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tế</w:t>
      </w:r>
      <w:proofErr w:type="spellEnd"/>
      <w:r w:rsidRPr="00A02629">
        <w:rPr>
          <w:rFonts w:cs="Times New Roman"/>
          <w:bCs/>
          <w:sz w:val="26"/>
          <w:szCs w:val="26"/>
        </w:rPr>
        <w:t>.</w:t>
      </w:r>
    </w:p>
    <w:p w14:paraId="0BCF65BE" w14:textId="77777777" w:rsidR="00A02629" w:rsidRPr="00A02629" w:rsidRDefault="00A02629" w:rsidP="00A02629">
      <w:pPr>
        <w:spacing w:after="0" w:line="276" w:lineRule="auto"/>
        <w:ind w:firstLine="567"/>
        <w:jc w:val="both"/>
        <w:rPr>
          <w:rFonts w:cs="Times New Roman"/>
          <w:bCs/>
          <w:sz w:val="26"/>
          <w:szCs w:val="26"/>
        </w:rPr>
      </w:pPr>
      <w:r w:rsidRPr="00A02629">
        <w:rPr>
          <w:rFonts w:cs="Times New Roman"/>
          <w:bCs/>
          <w:sz w:val="26"/>
          <w:szCs w:val="26"/>
        </w:rPr>
        <w:t xml:space="preserve">- Bảo </w:t>
      </w:r>
      <w:proofErr w:type="spellStart"/>
      <w:r w:rsidRPr="00A02629">
        <w:rPr>
          <w:rFonts w:cs="Times New Roman"/>
          <w:bCs/>
          <w:sz w:val="26"/>
          <w:szCs w:val="26"/>
        </w:rPr>
        <w:t>đảm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những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điều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kiện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cơ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bản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về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môi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trường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học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tập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A02629">
        <w:rPr>
          <w:rFonts w:cs="Times New Roman"/>
          <w:bCs/>
          <w:sz w:val="26"/>
          <w:szCs w:val="26"/>
        </w:rPr>
        <w:t>cung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cấp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tài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liệu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phù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hợp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với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nhu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cầu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A02629">
        <w:rPr>
          <w:rFonts w:cs="Times New Roman"/>
          <w:bCs/>
          <w:sz w:val="26"/>
          <w:szCs w:val="26"/>
        </w:rPr>
        <w:t>khả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năng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sử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dụng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của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GVNV; </w:t>
      </w:r>
      <w:proofErr w:type="spellStart"/>
      <w:r w:rsidRPr="00A02629">
        <w:rPr>
          <w:rFonts w:cs="Times New Roman"/>
          <w:bCs/>
          <w:sz w:val="26"/>
          <w:szCs w:val="26"/>
        </w:rPr>
        <w:t>Có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phòng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A02629">
        <w:rPr>
          <w:rFonts w:cs="Times New Roman"/>
          <w:bCs/>
          <w:sz w:val="26"/>
          <w:szCs w:val="26"/>
        </w:rPr>
        <w:t>tủ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sách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thư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viện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với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đủ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đầu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sách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thiết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yếu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phục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vụ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cho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các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hoạt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động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chuyên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môn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; </w:t>
      </w:r>
      <w:proofErr w:type="spellStart"/>
      <w:r w:rsidRPr="00A02629">
        <w:rPr>
          <w:rFonts w:cs="Times New Roman"/>
          <w:bCs/>
          <w:sz w:val="26"/>
          <w:szCs w:val="26"/>
        </w:rPr>
        <w:t>bảo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đảm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các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yêu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cầu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trang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thiết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bị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trong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các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hoạt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động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học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tập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theo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quy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định</w:t>
      </w:r>
      <w:proofErr w:type="spellEnd"/>
      <w:r w:rsidRPr="00A02629">
        <w:rPr>
          <w:rFonts w:cs="Times New Roman"/>
          <w:bCs/>
          <w:sz w:val="26"/>
          <w:szCs w:val="26"/>
        </w:rPr>
        <w:t>.</w:t>
      </w:r>
    </w:p>
    <w:p w14:paraId="2E7EEDC3" w14:textId="77777777" w:rsidR="00A02629" w:rsidRPr="00A02629" w:rsidRDefault="00A02629" w:rsidP="00A02629">
      <w:pPr>
        <w:spacing w:after="0" w:line="276" w:lineRule="auto"/>
        <w:ind w:firstLine="567"/>
        <w:jc w:val="both"/>
        <w:rPr>
          <w:rFonts w:cs="Times New Roman"/>
          <w:bCs/>
          <w:sz w:val="26"/>
          <w:szCs w:val="26"/>
        </w:rPr>
      </w:pPr>
      <w:r w:rsidRPr="00A02629">
        <w:rPr>
          <w:rFonts w:cs="Times New Roman"/>
          <w:bCs/>
          <w:sz w:val="26"/>
          <w:szCs w:val="26"/>
        </w:rPr>
        <w:t xml:space="preserve">5. </w:t>
      </w:r>
      <w:proofErr w:type="spellStart"/>
      <w:r w:rsidRPr="00A02629">
        <w:rPr>
          <w:rFonts w:cs="Times New Roman"/>
          <w:bCs/>
          <w:sz w:val="26"/>
          <w:szCs w:val="26"/>
        </w:rPr>
        <w:t>Đẩy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mạnh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ứng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dụng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CNTT, </w:t>
      </w:r>
      <w:proofErr w:type="spellStart"/>
      <w:r w:rsidRPr="00A02629">
        <w:rPr>
          <w:rFonts w:cs="Times New Roman"/>
          <w:bCs/>
          <w:sz w:val="26"/>
          <w:szCs w:val="26"/>
        </w:rPr>
        <w:t>công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nghệ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số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trong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các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hoạt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động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học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tập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bồi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dưỡng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. </w:t>
      </w:r>
    </w:p>
    <w:p w14:paraId="56740D1B" w14:textId="77777777" w:rsidR="00A02629" w:rsidRPr="00A02629" w:rsidRDefault="00A02629" w:rsidP="00A02629">
      <w:pPr>
        <w:spacing w:after="0" w:line="276" w:lineRule="auto"/>
        <w:ind w:firstLine="567"/>
        <w:jc w:val="both"/>
        <w:rPr>
          <w:rFonts w:cs="Times New Roman"/>
          <w:sz w:val="26"/>
          <w:szCs w:val="26"/>
        </w:rPr>
      </w:pPr>
      <w:r w:rsidRPr="00A02629">
        <w:rPr>
          <w:rFonts w:cs="Times New Roman"/>
          <w:sz w:val="26"/>
          <w:szCs w:val="26"/>
        </w:rPr>
        <w:t xml:space="preserve">- </w:t>
      </w:r>
      <w:proofErr w:type="spellStart"/>
      <w:r w:rsidRPr="00A02629">
        <w:rPr>
          <w:rFonts w:cs="Times New Roman"/>
          <w:sz w:val="26"/>
          <w:szCs w:val="26"/>
        </w:rPr>
        <w:t>Tăng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cường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tổ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chức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các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hoạt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động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học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tập</w:t>
      </w:r>
      <w:proofErr w:type="spellEnd"/>
      <w:r w:rsidRPr="00A02629">
        <w:rPr>
          <w:rFonts w:cs="Times New Roman"/>
          <w:sz w:val="26"/>
          <w:szCs w:val="26"/>
        </w:rPr>
        <w:t xml:space="preserve"> BDCM </w:t>
      </w:r>
      <w:proofErr w:type="spellStart"/>
      <w:r w:rsidRPr="00A02629">
        <w:rPr>
          <w:rFonts w:cs="Times New Roman"/>
          <w:sz w:val="26"/>
          <w:szCs w:val="26"/>
        </w:rPr>
        <w:t>sử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dụng</w:t>
      </w:r>
      <w:proofErr w:type="spellEnd"/>
      <w:r w:rsidRPr="00A02629">
        <w:rPr>
          <w:rFonts w:cs="Times New Roman"/>
          <w:sz w:val="26"/>
          <w:szCs w:val="26"/>
        </w:rPr>
        <w:t xml:space="preserve"> CNTT; </w:t>
      </w:r>
      <w:proofErr w:type="spellStart"/>
      <w:r w:rsidRPr="00A02629">
        <w:rPr>
          <w:rFonts w:cs="Times New Roman"/>
          <w:sz w:val="26"/>
          <w:szCs w:val="26"/>
        </w:rPr>
        <w:t>đặc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biệt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trong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các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trường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hợp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dịch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bệnh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giáo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viên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đang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phải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tạm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dừng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đến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trường</w:t>
      </w:r>
      <w:proofErr w:type="spellEnd"/>
      <w:r w:rsidRPr="00A02629">
        <w:rPr>
          <w:rFonts w:cs="Times New Roman"/>
          <w:sz w:val="26"/>
          <w:szCs w:val="26"/>
        </w:rPr>
        <w:t xml:space="preserve">, </w:t>
      </w:r>
      <w:proofErr w:type="spellStart"/>
      <w:r w:rsidRPr="00A02629">
        <w:rPr>
          <w:rFonts w:cs="Times New Roman"/>
          <w:sz w:val="26"/>
          <w:szCs w:val="26"/>
        </w:rPr>
        <w:t>cần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đẩy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mạnh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sử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dụng</w:t>
      </w:r>
      <w:proofErr w:type="spellEnd"/>
      <w:r w:rsidRPr="00A02629">
        <w:rPr>
          <w:rFonts w:cs="Times New Roman"/>
          <w:sz w:val="26"/>
          <w:szCs w:val="26"/>
        </w:rPr>
        <w:t xml:space="preserve"> CNTT, </w:t>
      </w:r>
      <w:proofErr w:type="spellStart"/>
      <w:r w:rsidRPr="00A02629">
        <w:rPr>
          <w:rFonts w:cs="Times New Roman"/>
          <w:sz w:val="26"/>
          <w:szCs w:val="26"/>
        </w:rPr>
        <w:t>công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nghệ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số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để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chuyển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tải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các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nội</w:t>
      </w:r>
      <w:proofErr w:type="spellEnd"/>
      <w:r w:rsidRPr="00A02629">
        <w:rPr>
          <w:rFonts w:cs="Times New Roman"/>
          <w:sz w:val="26"/>
          <w:szCs w:val="26"/>
        </w:rPr>
        <w:t xml:space="preserve"> dung </w:t>
      </w:r>
      <w:proofErr w:type="spellStart"/>
      <w:r w:rsidRPr="00A02629">
        <w:rPr>
          <w:rFonts w:cs="Times New Roman"/>
          <w:sz w:val="26"/>
          <w:szCs w:val="26"/>
        </w:rPr>
        <w:t>bồi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dưỡng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đến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các</w:t>
      </w:r>
      <w:proofErr w:type="spellEnd"/>
      <w:r w:rsidRPr="00A02629">
        <w:rPr>
          <w:rFonts w:cs="Times New Roman"/>
          <w:sz w:val="26"/>
          <w:szCs w:val="26"/>
        </w:rPr>
        <w:t xml:space="preserve"> GVNV </w:t>
      </w:r>
      <w:proofErr w:type="spellStart"/>
      <w:r w:rsidRPr="00A02629">
        <w:rPr>
          <w:rFonts w:cs="Times New Roman"/>
          <w:sz w:val="26"/>
          <w:szCs w:val="26"/>
        </w:rPr>
        <w:t>nhằm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cung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cấp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đầy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đủ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các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nội</w:t>
      </w:r>
      <w:proofErr w:type="spellEnd"/>
      <w:r w:rsidRPr="00A02629">
        <w:rPr>
          <w:rFonts w:cs="Times New Roman"/>
          <w:sz w:val="26"/>
          <w:szCs w:val="26"/>
        </w:rPr>
        <w:t xml:space="preserve"> dung </w:t>
      </w:r>
      <w:proofErr w:type="spellStart"/>
      <w:r w:rsidRPr="00A02629">
        <w:rPr>
          <w:rFonts w:cs="Times New Roman"/>
          <w:sz w:val="26"/>
          <w:szCs w:val="26"/>
        </w:rPr>
        <w:t>tư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liệu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phương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pháp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dạy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học</w:t>
      </w:r>
      <w:proofErr w:type="spellEnd"/>
      <w:r w:rsidRPr="00A02629">
        <w:rPr>
          <w:rFonts w:cs="Times New Roman"/>
          <w:sz w:val="26"/>
          <w:szCs w:val="26"/>
        </w:rPr>
        <w:t xml:space="preserve">, </w:t>
      </w:r>
      <w:proofErr w:type="spellStart"/>
      <w:r w:rsidRPr="00A02629">
        <w:rPr>
          <w:rFonts w:cs="Times New Roman"/>
          <w:sz w:val="26"/>
          <w:szCs w:val="26"/>
        </w:rPr>
        <w:t>hỗ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trợ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giáo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viên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thiết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kế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bài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giảng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dưới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dạng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các</w:t>
      </w:r>
      <w:proofErr w:type="spellEnd"/>
      <w:r w:rsidRPr="00A02629">
        <w:rPr>
          <w:rFonts w:cs="Times New Roman"/>
          <w:sz w:val="26"/>
          <w:szCs w:val="26"/>
        </w:rPr>
        <w:t xml:space="preserve"> video </w:t>
      </w:r>
      <w:proofErr w:type="spellStart"/>
      <w:r w:rsidRPr="00A02629">
        <w:rPr>
          <w:rFonts w:cs="Times New Roman"/>
          <w:sz w:val="26"/>
          <w:szCs w:val="26"/>
        </w:rPr>
        <w:t>dạy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học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cho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trẻ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tại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nhà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khi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phải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nghỉ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học</w:t>
      </w:r>
      <w:proofErr w:type="spellEnd"/>
      <w:r w:rsidRPr="00A02629">
        <w:rPr>
          <w:rFonts w:cs="Times New Roman"/>
          <w:sz w:val="26"/>
          <w:szCs w:val="26"/>
        </w:rPr>
        <w:t xml:space="preserve"> do </w:t>
      </w:r>
      <w:proofErr w:type="spellStart"/>
      <w:r w:rsidRPr="00A02629">
        <w:rPr>
          <w:rFonts w:cs="Times New Roman"/>
          <w:sz w:val="26"/>
          <w:szCs w:val="26"/>
        </w:rPr>
        <w:t>dịch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bệnh</w:t>
      </w:r>
      <w:proofErr w:type="spellEnd"/>
      <w:r w:rsidRPr="00A02629">
        <w:rPr>
          <w:rFonts w:cs="Times New Roman"/>
          <w:sz w:val="26"/>
          <w:szCs w:val="26"/>
        </w:rPr>
        <w:t xml:space="preserve">. </w:t>
      </w:r>
    </w:p>
    <w:p w14:paraId="3D27B8A6" w14:textId="77777777" w:rsidR="00A02629" w:rsidRPr="00A02629" w:rsidRDefault="00A02629" w:rsidP="00A02629">
      <w:pPr>
        <w:spacing w:after="0" w:line="276" w:lineRule="auto"/>
        <w:ind w:firstLine="567"/>
        <w:jc w:val="both"/>
        <w:rPr>
          <w:rFonts w:cs="Times New Roman"/>
          <w:sz w:val="26"/>
          <w:szCs w:val="26"/>
        </w:rPr>
      </w:pPr>
      <w:r w:rsidRPr="00A02629">
        <w:rPr>
          <w:rFonts w:cs="Times New Roman"/>
          <w:sz w:val="26"/>
          <w:szCs w:val="26"/>
        </w:rPr>
        <w:t xml:space="preserve">- </w:t>
      </w:r>
      <w:proofErr w:type="spellStart"/>
      <w:r w:rsidRPr="00A02629">
        <w:rPr>
          <w:rFonts w:cs="Times New Roman"/>
          <w:sz w:val="26"/>
          <w:szCs w:val="26"/>
        </w:rPr>
        <w:t>Khuyến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khích</w:t>
      </w:r>
      <w:proofErr w:type="spellEnd"/>
      <w:r w:rsidRPr="00A02629">
        <w:rPr>
          <w:rFonts w:cs="Times New Roman"/>
          <w:sz w:val="26"/>
          <w:szCs w:val="26"/>
        </w:rPr>
        <w:t xml:space="preserve"> GV </w:t>
      </w:r>
      <w:proofErr w:type="spellStart"/>
      <w:r w:rsidRPr="00A02629">
        <w:rPr>
          <w:rFonts w:cs="Times New Roman"/>
          <w:sz w:val="26"/>
          <w:szCs w:val="26"/>
        </w:rPr>
        <w:t>khai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thác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sử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dụng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tích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cực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và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hiệu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quả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nguồn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học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liệu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dùng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chung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trên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không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gian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mạng</w:t>
      </w:r>
      <w:proofErr w:type="spellEnd"/>
      <w:r w:rsidRPr="00A02629">
        <w:rPr>
          <w:rFonts w:cs="Times New Roman"/>
          <w:sz w:val="26"/>
          <w:szCs w:val="26"/>
        </w:rPr>
        <w:t xml:space="preserve">, </w:t>
      </w:r>
      <w:proofErr w:type="spellStart"/>
      <w:r w:rsidRPr="00A02629">
        <w:rPr>
          <w:rFonts w:cs="Times New Roman"/>
          <w:sz w:val="26"/>
          <w:szCs w:val="26"/>
        </w:rPr>
        <w:t>trong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các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kho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học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liệu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điện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tử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của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Ngành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để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đổi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mới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phương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pháp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dạy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học</w:t>
      </w:r>
      <w:proofErr w:type="spellEnd"/>
      <w:r w:rsidRPr="00A02629">
        <w:rPr>
          <w:rFonts w:cs="Times New Roman"/>
          <w:sz w:val="26"/>
          <w:szCs w:val="26"/>
        </w:rPr>
        <w:t xml:space="preserve">; </w:t>
      </w:r>
      <w:proofErr w:type="spellStart"/>
      <w:r w:rsidRPr="00A02629">
        <w:rPr>
          <w:rFonts w:cs="Times New Roman"/>
          <w:sz w:val="26"/>
          <w:szCs w:val="26"/>
        </w:rPr>
        <w:t>tăng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cường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cho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trẻ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được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tiếp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cận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với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các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phương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tiện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đồ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dùng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dạy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học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hiện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đại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tiên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tiến</w:t>
      </w:r>
      <w:proofErr w:type="spellEnd"/>
      <w:r w:rsidRPr="00A02629">
        <w:rPr>
          <w:rFonts w:cs="Times New Roman"/>
          <w:sz w:val="26"/>
          <w:szCs w:val="26"/>
        </w:rPr>
        <w:t>.</w:t>
      </w:r>
    </w:p>
    <w:p w14:paraId="37E38B1A" w14:textId="77777777" w:rsidR="00A02629" w:rsidRPr="00A02629" w:rsidRDefault="00A02629" w:rsidP="00A02629">
      <w:pPr>
        <w:spacing w:after="0" w:line="276" w:lineRule="auto"/>
        <w:ind w:firstLine="567"/>
        <w:jc w:val="both"/>
        <w:rPr>
          <w:rFonts w:cs="Times New Roman"/>
          <w:bCs/>
          <w:sz w:val="26"/>
          <w:szCs w:val="26"/>
        </w:rPr>
      </w:pPr>
      <w:r w:rsidRPr="00A02629">
        <w:rPr>
          <w:rFonts w:cs="Times New Roman"/>
          <w:bCs/>
          <w:sz w:val="26"/>
          <w:szCs w:val="26"/>
        </w:rPr>
        <w:t xml:space="preserve">6. </w:t>
      </w:r>
      <w:proofErr w:type="spellStart"/>
      <w:r w:rsidRPr="00A02629">
        <w:rPr>
          <w:rFonts w:cs="Times New Roman"/>
          <w:bCs/>
          <w:sz w:val="26"/>
          <w:szCs w:val="26"/>
        </w:rPr>
        <w:t>Tăng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cường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truyền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thông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giáo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dục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thường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xuyên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A02629">
        <w:rPr>
          <w:rFonts w:cs="Times New Roman"/>
          <w:bCs/>
          <w:sz w:val="26"/>
          <w:szCs w:val="26"/>
        </w:rPr>
        <w:t>đạt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sự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thống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nhất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giữa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nhà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trường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A02629">
        <w:rPr>
          <w:rFonts w:cs="Times New Roman"/>
          <w:bCs/>
          <w:sz w:val="26"/>
          <w:szCs w:val="26"/>
        </w:rPr>
        <w:t>gia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đình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và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xã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hội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trong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thực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hiện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các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nhiệm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vụ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GDTX. </w:t>
      </w:r>
    </w:p>
    <w:p w14:paraId="2F5C3345" w14:textId="77777777" w:rsidR="00A02629" w:rsidRPr="00A02629" w:rsidRDefault="00A02629" w:rsidP="00A02629">
      <w:pPr>
        <w:spacing w:after="0" w:line="276" w:lineRule="auto"/>
        <w:ind w:firstLine="567"/>
        <w:jc w:val="both"/>
        <w:rPr>
          <w:rFonts w:cs="Times New Roman"/>
          <w:bCs/>
          <w:sz w:val="26"/>
          <w:szCs w:val="26"/>
        </w:rPr>
      </w:pPr>
      <w:r w:rsidRPr="00A02629">
        <w:rPr>
          <w:rFonts w:cs="Times New Roman"/>
          <w:sz w:val="26"/>
          <w:szCs w:val="26"/>
        </w:rPr>
        <w:t xml:space="preserve">- </w:t>
      </w:r>
      <w:proofErr w:type="spellStart"/>
      <w:r w:rsidRPr="00A02629">
        <w:rPr>
          <w:rFonts w:cs="Times New Roman"/>
          <w:sz w:val="26"/>
          <w:szCs w:val="26"/>
        </w:rPr>
        <w:t>Tích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cực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truyền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thông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giáo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dục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thường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xuyên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để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nâng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cao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nhận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thức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cho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đội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ngũ</w:t>
      </w:r>
      <w:proofErr w:type="spellEnd"/>
      <w:r w:rsidRPr="00A02629">
        <w:rPr>
          <w:rFonts w:cs="Times New Roman"/>
          <w:sz w:val="26"/>
          <w:szCs w:val="26"/>
        </w:rPr>
        <w:t xml:space="preserve"> CBGVNV </w:t>
      </w:r>
      <w:proofErr w:type="spellStart"/>
      <w:r w:rsidRPr="00A02629">
        <w:rPr>
          <w:rFonts w:cs="Times New Roman"/>
          <w:sz w:val="26"/>
          <w:szCs w:val="26"/>
        </w:rPr>
        <w:t>hiểu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được</w:t>
      </w:r>
      <w:proofErr w:type="spellEnd"/>
      <w:r w:rsidRPr="00A02629">
        <w:rPr>
          <w:rFonts w:cs="Times New Roman"/>
          <w:sz w:val="26"/>
          <w:szCs w:val="26"/>
        </w:rPr>
        <w:t xml:space="preserve"> ý </w:t>
      </w:r>
      <w:proofErr w:type="spellStart"/>
      <w:r w:rsidRPr="00A02629">
        <w:rPr>
          <w:rFonts w:cs="Times New Roman"/>
          <w:sz w:val="26"/>
          <w:szCs w:val="26"/>
        </w:rPr>
        <w:t>nghĩa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của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học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tập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đồng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thời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hiểu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được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vai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trò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quan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trọng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của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sự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phối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hợp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giữa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nhà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trường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và</w:t>
      </w:r>
      <w:proofErr w:type="spellEnd"/>
      <w:r w:rsidRPr="00A02629">
        <w:rPr>
          <w:rFonts w:cs="Times New Roman"/>
          <w:sz w:val="26"/>
          <w:szCs w:val="26"/>
        </w:rPr>
        <w:t xml:space="preserve"> Trung </w:t>
      </w:r>
      <w:proofErr w:type="spellStart"/>
      <w:r w:rsidRPr="00A02629">
        <w:rPr>
          <w:rFonts w:cs="Times New Roman"/>
          <w:sz w:val="26"/>
          <w:szCs w:val="26"/>
        </w:rPr>
        <w:t>tâm</w:t>
      </w:r>
      <w:proofErr w:type="spellEnd"/>
      <w:r w:rsidRPr="00A02629">
        <w:rPr>
          <w:rFonts w:cs="Times New Roman"/>
          <w:sz w:val="26"/>
          <w:szCs w:val="26"/>
        </w:rPr>
        <w:t xml:space="preserve"> HTCĐ </w:t>
      </w:r>
      <w:proofErr w:type="spellStart"/>
      <w:r w:rsidRPr="00A02629">
        <w:rPr>
          <w:rFonts w:cs="Times New Roman"/>
          <w:sz w:val="26"/>
          <w:szCs w:val="26"/>
        </w:rPr>
        <w:t>phường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trong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các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hoạt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động</w:t>
      </w:r>
      <w:proofErr w:type="spellEnd"/>
      <w:r w:rsidRPr="00A02629">
        <w:rPr>
          <w:rFonts w:cs="Times New Roman"/>
          <w:sz w:val="26"/>
          <w:szCs w:val="26"/>
        </w:rPr>
        <w:t xml:space="preserve"> GDTX </w:t>
      </w:r>
      <w:proofErr w:type="spellStart"/>
      <w:r w:rsidRPr="00A02629">
        <w:rPr>
          <w:rFonts w:cs="Times New Roman"/>
          <w:sz w:val="26"/>
          <w:szCs w:val="26"/>
        </w:rPr>
        <w:t>cho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tất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cả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người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dân</w:t>
      </w:r>
      <w:proofErr w:type="spellEnd"/>
      <w:r w:rsidRPr="00A02629">
        <w:rPr>
          <w:rFonts w:cs="Times New Roman"/>
          <w:sz w:val="26"/>
          <w:szCs w:val="26"/>
        </w:rPr>
        <w:t>.</w:t>
      </w:r>
    </w:p>
    <w:p w14:paraId="7F27BB33" w14:textId="77777777" w:rsidR="00A02629" w:rsidRPr="00A02629" w:rsidRDefault="00A02629" w:rsidP="00A02629">
      <w:pPr>
        <w:spacing w:after="0" w:line="276" w:lineRule="auto"/>
        <w:ind w:firstLine="567"/>
        <w:jc w:val="both"/>
        <w:rPr>
          <w:rFonts w:cs="Times New Roman"/>
          <w:bCs/>
          <w:sz w:val="26"/>
          <w:szCs w:val="26"/>
        </w:rPr>
      </w:pPr>
      <w:r w:rsidRPr="00A02629">
        <w:rPr>
          <w:rFonts w:cs="Times New Roman"/>
          <w:bCs/>
          <w:sz w:val="26"/>
          <w:szCs w:val="26"/>
        </w:rPr>
        <w:t xml:space="preserve">- </w:t>
      </w:r>
      <w:proofErr w:type="spellStart"/>
      <w:r w:rsidRPr="00A02629">
        <w:rPr>
          <w:rFonts w:cs="Times New Roman"/>
          <w:bCs/>
          <w:sz w:val="26"/>
          <w:szCs w:val="26"/>
        </w:rPr>
        <w:t>Tổ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chức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truyền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thông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các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phong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trào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thi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đua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A02629">
        <w:rPr>
          <w:rFonts w:cs="Times New Roman"/>
          <w:bCs/>
          <w:sz w:val="26"/>
          <w:szCs w:val="26"/>
        </w:rPr>
        <w:t>hội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thi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về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công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tác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học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tập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bồi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dưỡng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chuyên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môn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của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nhà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trường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về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chăm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sóc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A02629">
        <w:rPr>
          <w:rFonts w:cs="Times New Roman"/>
          <w:bCs/>
          <w:sz w:val="26"/>
          <w:szCs w:val="26"/>
        </w:rPr>
        <w:t>nuôi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dưỡng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và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giáo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dục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trẻ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phù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hợp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điều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kiện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thực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tiễn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; </w:t>
      </w:r>
      <w:proofErr w:type="spellStart"/>
      <w:r w:rsidRPr="00A02629">
        <w:rPr>
          <w:rFonts w:cs="Times New Roman"/>
          <w:bCs/>
          <w:sz w:val="26"/>
          <w:szCs w:val="26"/>
        </w:rPr>
        <w:t>tuyên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dương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A02629">
        <w:rPr>
          <w:rFonts w:cs="Times New Roman"/>
          <w:bCs/>
          <w:sz w:val="26"/>
          <w:szCs w:val="26"/>
        </w:rPr>
        <w:t>nhân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rộng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các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điển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hình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; Tôn </w:t>
      </w:r>
      <w:proofErr w:type="spellStart"/>
      <w:r w:rsidRPr="00A02629">
        <w:rPr>
          <w:rFonts w:cs="Times New Roman"/>
          <w:bCs/>
          <w:sz w:val="26"/>
          <w:szCs w:val="26"/>
        </w:rPr>
        <w:t>vinh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các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cá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nhân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A02629">
        <w:rPr>
          <w:rFonts w:cs="Times New Roman"/>
          <w:bCs/>
          <w:sz w:val="26"/>
          <w:szCs w:val="26"/>
        </w:rPr>
        <w:t>tập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thể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thực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hiện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tốt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nhiệm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vụ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học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tập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nâng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cao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trình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độ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chuyên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môn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nghiệp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vụ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A02629">
        <w:rPr>
          <w:rFonts w:cs="Times New Roman"/>
          <w:bCs/>
          <w:sz w:val="26"/>
          <w:szCs w:val="26"/>
        </w:rPr>
        <w:t>xây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dựng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mô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hình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công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dân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học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tập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tốt</w:t>
      </w:r>
      <w:proofErr w:type="spellEnd"/>
      <w:r w:rsidRPr="00A02629">
        <w:rPr>
          <w:rFonts w:cs="Times New Roman"/>
          <w:bCs/>
          <w:sz w:val="26"/>
          <w:szCs w:val="26"/>
        </w:rPr>
        <w:t>.</w:t>
      </w:r>
    </w:p>
    <w:p w14:paraId="32458B44" w14:textId="77777777" w:rsidR="00A02629" w:rsidRPr="00A02629" w:rsidRDefault="00A02629" w:rsidP="00A02629">
      <w:pPr>
        <w:spacing w:after="0" w:line="276" w:lineRule="auto"/>
        <w:ind w:firstLine="567"/>
        <w:jc w:val="both"/>
        <w:rPr>
          <w:rFonts w:cs="Times New Roman"/>
          <w:bCs/>
          <w:sz w:val="26"/>
          <w:szCs w:val="26"/>
        </w:rPr>
      </w:pPr>
      <w:r w:rsidRPr="00A02629">
        <w:rPr>
          <w:rFonts w:cs="Times New Roman"/>
          <w:bCs/>
          <w:sz w:val="26"/>
          <w:szCs w:val="26"/>
        </w:rPr>
        <w:t xml:space="preserve">- </w:t>
      </w:r>
      <w:proofErr w:type="spellStart"/>
      <w:r w:rsidRPr="00A02629">
        <w:rPr>
          <w:rFonts w:cs="Times New Roman"/>
          <w:bCs/>
          <w:sz w:val="26"/>
          <w:szCs w:val="26"/>
        </w:rPr>
        <w:t>Tổ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chức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kiểm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tra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giám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sát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A02629">
        <w:rPr>
          <w:rFonts w:cs="Times New Roman"/>
          <w:bCs/>
          <w:sz w:val="26"/>
          <w:szCs w:val="26"/>
        </w:rPr>
        <w:t>đánh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giá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A02629">
        <w:rPr>
          <w:rFonts w:cs="Times New Roman"/>
          <w:bCs/>
          <w:sz w:val="26"/>
          <w:szCs w:val="26"/>
        </w:rPr>
        <w:t>sơ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kết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A02629">
        <w:rPr>
          <w:rFonts w:cs="Times New Roman"/>
          <w:bCs/>
          <w:sz w:val="26"/>
          <w:szCs w:val="26"/>
        </w:rPr>
        <w:t>tổng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kết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thực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hiện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các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nhiệm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vụ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GDTX </w:t>
      </w:r>
      <w:proofErr w:type="spellStart"/>
      <w:r w:rsidRPr="00A02629">
        <w:rPr>
          <w:rFonts w:cs="Times New Roman"/>
          <w:bCs/>
          <w:sz w:val="26"/>
          <w:szCs w:val="26"/>
        </w:rPr>
        <w:t>trong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năm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học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; </w:t>
      </w:r>
      <w:proofErr w:type="spellStart"/>
      <w:r w:rsidRPr="00A02629">
        <w:rPr>
          <w:rFonts w:cs="Times New Roman"/>
          <w:bCs/>
          <w:sz w:val="26"/>
          <w:szCs w:val="26"/>
        </w:rPr>
        <w:t>lựa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chọn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những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điển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hình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A02629">
        <w:rPr>
          <w:rFonts w:cs="Times New Roman"/>
          <w:bCs/>
          <w:sz w:val="26"/>
          <w:szCs w:val="26"/>
        </w:rPr>
        <w:t>giải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pháp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sáng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tạo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để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truyền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thông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A02629">
        <w:rPr>
          <w:rFonts w:cs="Times New Roman"/>
          <w:bCs/>
          <w:sz w:val="26"/>
          <w:szCs w:val="26"/>
        </w:rPr>
        <w:t>tuyên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truyền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phổ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biến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nhân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rộng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tại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nhà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trường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và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trên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địa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bàn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quận</w:t>
      </w:r>
      <w:proofErr w:type="spellEnd"/>
      <w:r w:rsidRPr="00A02629">
        <w:rPr>
          <w:rFonts w:cs="Times New Roman"/>
          <w:bCs/>
          <w:sz w:val="26"/>
          <w:szCs w:val="26"/>
        </w:rPr>
        <w:t>.</w:t>
      </w:r>
    </w:p>
    <w:p w14:paraId="30FC6D5F" w14:textId="77777777" w:rsidR="00A02629" w:rsidRPr="00A02629" w:rsidRDefault="00A02629" w:rsidP="00A02629">
      <w:pPr>
        <w:spacing w:after="0" w:line="276" w:lineRule="auto"/>
        <w:ind w:firstLine="567"/>
        <w:jc w:val="both"/>
        <w:rPr>
          <w:rFonts w:cs="Times New Roman"/>
          <w:b/>
          <w:bCs/>
          <w:sz w:val="26"/>
          <w:szCs w:val="26"/>
        </w:rPr>
      </w:pPr>
      <w:r w:rsidRPr="00A02629">
        <w:rPr>
          <w:rFonts w:cs="Times New Roman"/>
          <w:b/>
          <w:bCs/>
          <w:sz w:val="26"/>
          <w:szCs w:val="26"/>
        </w:rPr>
        <w:lastRenderedPageBreak/>
        <w:t>IV. TỔ CHỨC THỰC HIỆN</w:t>
      </w:r>
    </w:p>
    <w:p w14:paraId="5EFC9BCB" w14:textId="77777777" w:rsidR="00A02629" w:rsidRPr="00A02629" w:rsidRDefault="00A02629" w:rsidP="00A02629">
      <w:pPr>
        <w:spacing w:after="0" w:line="276" w:lineRule="auto"/>
        <w:ind w:firstLine="567"/>
        <w:jc w:val="both"/>
        <w:rPr>
          <w:rFonts w:cs="Times New Roman"/>
          <w:sz w:val="26"/>
          <w:szCs w:val="26"/>
        </w:rPr>
      </w:pPr>
      <w:r w:rsidRPr="00A02629">
        <w:rPr>
          <w:rFonts w:cs="Times New Roman"/>
          <w:b/>
          <w:sz w:val="26"/>
          <w:szCs w:val="26"/>
        </w:rPr>
        <w:t xml:space="preserve">1. Ban </w:t>
      </w:r>
      <w:proofErr w:type="spellStart"/>
      <w:r w:rsidRPr="00A02629">
        <w:rPr>
          <w:rFonts w:cs="Times New Roman"/>
          <w:b/>
          <w:sz w:val="26"/>
          <w:szCs w:val="26"/>
        </w:rPr>
        <w:t>giám</w:t>
      </w:r>
      <w:proofErr w:type="spellEnd"/>
      <w:r w:rsidRPr="00A02629">
        <w:rPr>
          <w:rFonts w:cs="Times New Roman"/>
          <w:b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/>
          <w:sz w:val="26"/>
          <w:szCs w:val="26"/>
        </w:rPr>
        <w:t>hiệu</w:t>
      </w:r>
      <w:proofErr w:type="spellEnd"/>
    </w:p>
    <w:p w14:paraId="1BF1A320" w14:textId="77777777" w:rsidR="00A02629" w:rsidRPr="00A02629" w:rsidRDefault="00A02629" w:rsidP="00A02629">
      <w:pPr>
        <w:spacing w:after="0" w:line="276" w:lineRule="auto"/>
        <w:ind w:firstLine="567"/>
        <w:jc w:val="both"/>
        <w:rPr>
          <w:rFonts w:cs="Times New Roman"/>
          <w:sz w:val="26"/>
          <w:szCs w:val="26"/>
        </w:rPr>
      </w:pPr>
      <w:r w:rsidRPr="00A02629">
        <w:rPr>
          <w:rFonts w:cs="Times New Roman"/>
          <w:sz w:val="26"/>
          <w:szCs w:val="26"/>
        </w:rPr>
        <w:t xml:space="preserve"> - </w:t>
      </w:r>
      <w:proofErr w:type="spellStart"/>
      <w:r w:rsidRPr="00A02629">
        <w:rPr>
          <w:rFonts w:cs="Times New Roman"/>
          <w:sz w:val="26"/>
          <w:szCs w:val="26"/>
        </w:rPr>
        <w:t>Xây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dựng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kế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hoạch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thực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hiện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nhiệm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vụ</w:t>
      </w:r>
      <w:proofErr w:type="spellEnd"/>
      <w:r w:rsidRPr="00A02629">
        <w:rPr>
          <w:rFonts w:cs="Times New Roman"/>
          <w:sz w:val="26"/>
          <w:szCs w:val="26"/>
        </w:rPr>
        <w:t xml:space="preserve"> GDTX </w:t>
      </w:r>
      <w:proofErr w:type="spellStart"/>
      <w:r w:rsidRPr="00A02629">
        <w:rPr>
          <w:rFonts w:cs="Times New Roman"/>
          <w:sz w:val="26"/>
          <w:szCs w:val="26"/>
        </w:rPr>
        <w:t>cùng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với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triển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khai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thực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hiện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nhiệm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vụ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năm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học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nhằm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khắc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phục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hạn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chế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khó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khăn</w:t>
      </w:r>
      <w:proofErr w:type="spellEnd"/>
      <w:r w:rsidRPr="00A02629">
        <w:rPr>
          <w:rFonts w:cs="Times New Roman"/>
          <w:sz w:val="26"/>
          <w:szCs w:val="26"/>
        </w:rPr>
        <w:t xml:space="preserve">, </w:t>
      </w:r>
      <w:proofErr w:type="spellStart"/>
      <w:r w:rsidRPr="00A02629">
        <w:rPr>
          <w:rFonts w:cs="Times New Roman"/>
          <w:sz w:val="26"/>
          <w:szCs w:val="26"/>
        </w:rPr>
        <w:t>cải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tiến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chất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lượng</w:t>
      </w:r>
      <w:proofErr w:type="spellEnd"/>
      <w:r w:rsidRPr="00A02629">
        <w:rPr>
          <w:rFonts w:cs="Times New Roman"/>
          <w:sz w:val="26"/>
          <w:szCs w:val="26"/>
        </w:rPr>
        <w:t xml:space="preserve">, </w:t>
      </w:r>
      <w:proofErr w:type="spellStart"/>
      <w:r w:rsidRPr="00A02629">
        <w:rPr>
          <w:rFonts w:cs="Times New Roman"/>
          <w:sz w:val="26"/>
          <w:szCs w:val="26"/>
        </w:rPr>
        <w:t>đổi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mới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phát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triển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đạt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chỉ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tiêu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kế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hoạch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đề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ra.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</w:p>
    <w:p w14:paraId="200BB714" w14:textId="77777777" w:rsidR="00A02629" w:rsidRPr="00A02629" w:rsidRDefault="00A02629" w:rsidP="00A02629">
      <w:pPr>
        <w:spacing w:after="0" w:line="276" w:lineRule="auto"/>
        <w:ind w:firstLine="567"/>
        <w:jc w:val="both"/>
        <w:rPr>
          <w:rFonts w:cs="Times New Roman"/>
          <w:sz w:val="26"/>
          <w:szCs w:val="26"/>
        </w:rPr>
      </w:pPr>
      <w:r w:rsidRPr="00A02629">
        <w:rPr>
          <w:rFonts w:cs="Times New Roman"/>
          <w:sz w:val="26"/>
          <w:szCs w:val="26"/>
        </w:rPr>
        <w:t xml:space="preserve">- </w:t>
      </w:r>
      <w:proofErr w:type="spellStart"/>
      <w:r w:rsidRPr="00A02629">
        <w:rPr>
          <w:rFonts w:cs="Times New Roman"/>
          <w:sz w:val="26"/>
          <w:szCs w:val="26"/>
        </w:rPr>
        <w:t>Tự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đánh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giá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khả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năng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đáp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ứng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nhiệm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vụ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xây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dựng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Đơn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vị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học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tập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theo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kế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hoạch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đề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ra.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</w:p>
    <w:p w14:paraId="7C7B336F" w14:textId="77777777" w:rsidR="00A02629" w:rsidRPr="00A02629" w:rsidRDefault="00A02629" w:rsidP="00A02629">
      <w:pPr>
        <w:spacing w:after="0" w:line="276" w:lineRule="auto"/>
        <w:ind w:firstLine="567"/>
        <w:jc w:val="both"/>
        <w:rPr>
          <w:rFonts w:cs="Times New Roman"/>
          <w:sz w:val="26"/>
          <w:szCs w:val="26"/>
        </w:rPr>
      </w:pPr>
      <w:r w:rsidRPr="00A02629">
        <w:rPr>
          <w:rFonts w:cs="Times New Roman"/>
          <w:sz w:val="26"/>
          <w:szCs w:val="26"/>
        </w:rPr>
        <w:t xml:space="preserve">- Phát </w:t>
      </w:r>
      <w:proofErr w:type="spellStart"/>
      <w:r w:rsidRPr="00A02629">
        <w:rPr>
          <w:rFonts w:cs="Times New Roman"/>
          <w:sz w:val="26"/>
          <w:szCs w:val="26"/>
        </w:rPr>
        <w:t>huy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vai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trò</w:t>
      </w:r>
      <w:proofErr w:type="spellEnd"/>
      <w:r w:rsidRPr="00A02629">
        <w:rPr>
          <w:rFonts w:cs="Times New Roman"/>
          <w:sz w:val="26"/>
          <w:szCs w:val="26"/>
        </w:rPr>
        <w:t xml:space="preserve"> Ban </w:t>
      </w:r>
      <w:proofErr w:type="spellStart"/>
      <w:r w:rsidRPr="00A02629">
        <w:rPr>
          <w:rFonts w:cs="Times New Roman"/>
          <w:sz w:val="26"/>
          <w:szCs w:val="26"/>
        </w:rPr>
        <w:t>Giám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hiệu</w:t>
      </w:r>
      <w:proofErr w:type="spellEnd"/>
      <w:r w:rsidRPr="00A02629">
        <w:rPr>
          <w:rFonts w:cs="Times New Roman"/>
          <w:sz w:val="26"/>
          <w:szCs w:val="26"/>
        </w:rPr>
        <w:t xml:space="preserve">, </w:t>
      </w:r>
      <w:proofErr w:type="spellStart"/>
      <w:r w:rsidRPr="00A02629">
        <w:rPr>
          <w:rFonts w:cs="Times New Roman"/>
          <w:sz w:val="26"/>
          <w:szCs w:val="26"/>
        </w:rPr>
        <w:t>tổ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chuyên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môn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và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giáo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viên</w:t>
      </w:r>
      <w:proofErr w:type="spellEnd"/>
      <w:r w:rsidRPr="00A02629">
        <w:rPr>
          <w:rFonts w:cs="Times New Roman"/>
          <w:sz w:val="26"/>
          <w:szCs w:val="26"/>
        </w:rPr>
        <w:t xml:space="preserve">, </w:t>
      </w:r>
      <w:proofErr w:type="spellStart"/>
      <w:r w:rsidRPr="00A02629">
        <w:rPr>
          <w:rFonts w:cs="Times New Roman"/>
          <w:sz w:val="26"/>
          <w:szCs w:val="26"/>
        </w:rPr>
        <w:t>nhân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viên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cùng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cộng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tác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làm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việc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trong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môi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trường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học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tập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có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sự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giúp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đỡ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cùng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nhau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phát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triển</w:t>
      </w:r>
      <w:proofErr w:type="spellEnd"/>
      <w:r w:rsidRPr="00A02629">
        <w:rPr>
          <w:rFonts w:cs="Times New Roman"/>
          <w:sz w:val="26"/>
          <w:szCs w:val="26"/>
        </w:rPr>
        <w:t>.</w:t>
      </w:r>
    </w:p>
    <w:p w14:paraId="1D7119DE" w14:textId="77777777" w:rsidR="00A02629" w:rsidRPr="00A02629" w:rsidRDefault="00A02629" w:rsidP="00A02629">
      <w:pPr>
        <w:spacing w:after="0" w:line="276" w:lineRule="auto"/>
        <w:ind w:firstLine="567"/>
        <w:jc w:val="both"/>
        <w:rPr>
          <w:rFonts w:cs="Times New Roman"/>
          <w:sz w:val="26"/>
          <w:szCs w:val="26"/>
        </w:rPr>
      </w:pPr>
      <w:r w:rsidRPr="00A02629">
        <w:rPr>
          <w:rFonts w:cs="Times New Roman"/>
          <w:sz w:val="26"/>
          <w:szCs w:val="26"/>
        </w:rPr>
        <w:t xml:space="preserve">- </w:t>
      </w:r>
      <w:proofErr w:type="spellStart"/>
      <w:r w:rsidRPr="00A02629">
        <w:rPr>
          <w:rFonts w:cs="Times New Roman"/>
          <w:sz w:val="26"/>
          <w:szCs w:val="26"/>
        </w:rPr>
        <w:t>Tổ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chức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bồi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dưỡng</w:t>
      </w:r>
      <w:proofErr w:type="spellEnd"/>
      <w:r w:rsidRPr="00A02629">
        <w:rPr>
          <w:rFonts w:cs="Times New Roman"/>
          <w:sz w:val="26"/>
          <w:szCs w:val="26"/>
        </w:rPr>
        <w:t xml:space="preserve">, </w:t>
      </w:r>
      <w:proofErr w:type="spellStart"/>
      <w:r w:rsidRPr="00A02629">
        <w:rPr>
          <w:rFonts w:cs="Times New Roman"/>
          <w:sz w:val="26"/>
          <w:szCs w:val="26"/>
        </w:rPr>
        <w:t>tập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huấn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cho</w:t>
      </w:r>
      <w:proofErr w:type="spellEnd"/>
      <w:r w:rsidRPr="00A02629">
        <w:rPr>
          <w:rFonts w:cs="Times New Roman"/>
          <w:sz w:val="26"/>
          <w:szCs w:val="26"/>
        </w:rPr>
        <w:t xml:space="preserve"> 100% </w:t>
      </w:r>
      <w:proofErr w:type="spellStart"/>
      <w:r w:rsidRPr="00A02629">
        <w:rPr>
          <w:rFonts w:cs="Times New Roman"/>
          <w:sz w:val="26"/>
          <w:szCs w:val="26"/>
        </w:rPr>
        <w:t>cán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bộ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quản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lý</w:t>
      </w:r>
      <w:proofErr w:type="spellEnd"/>
      <w:r w:rsidRPr="00A02629">
        <w:rPr>
          <w:rFonts w:cs="Times New Roman"/>
          <w:sz w:val="26"/>
          <w:szCs w:val="26"/>
        </w:rPr>
        <w:t xml:space="preserve">, </w:t>
      </w:r>
      <w:proofErr w:type="spellStart"/>
      <w:r w:rsidRPr="00A02629">
        <w:rPr>
          <w:rFonts w:cs="Times New Roman"/>
          <w:sz w:val="26"/>
          <w:szCs w:val="26"/>
        </w:rPr>
        <w:t>giáo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viên</w:t>
      </w:r>
      <w:proofErr w:type="spellEnd"/>
      <w:r w:rsidRPr="00A02629">
        <w:rPr>
          <w:rFonts w:cs="Times New Roman"/>
          <w:sz w:val="26"/>
          <w:szCs w:val="26"/>
        </w:rPr>
        <w:t xml:space="preserve">, </w:t>
      </w:r>
      <w:proofErr w:type="spellStart"/>
      <w:r w:rsidRPr="00A02629">
        <w:rPr>
          <w:rFonts w:cs="Times New Roman"/>
          <w:sz w:val="26"/>
          <w:szCs w:val="26"/>
        </w:rPr>
        <w:t>nhân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viên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theo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nhu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cầu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để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nâng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cao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năng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lực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học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tập</w:t>
      </w:r>
      <w:proofErr w:type="spellEnd"/>
      <w:r w:rsidRPr="00A02629">
        <w:rPr>
          <w:rFonts w:cs="Times New Roman"/>
          <w:sz w:val="26"/>
          <w:szCs w:val="26"/>
        </w:rPr>
        <w:t xml:space="preserve">, </w:t>
      </w:r>
      <w:proofErr w:type="spellStart"/>
      <w:r w:rsidRPr="00A02629">
        <w:rPr>
          <w:rFonts w:cs="Times New Roman"/>
          <w:sz w:val="26"/>
          <w:szCs w:val="26"/>
        </w:rPr>
        <w:t>đáp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ứng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thực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hiện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yêu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cầu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của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nhiệm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vụ</w:t>
      </w:r>
      <w:proofErr w:type="spellEnd"/>
      <w:r w:rsidRPr="00A02629">
        <w:rPr>
          <w:rFonts w:cs="Times New Roman"/>
          <w:sz w:val="26"/>
          <w:szCs w:val="26"/>
        </w:rPr>
        <w:t>.</w:t>
      </w:r>
    </w:p>
    <w:p w14:paraId="16FA2CE6" w14:textId="77777777" w:rsidR="00A02629" w:rsidRPr="00A02629" w:rsidRDefault="00A02629" w:rsidP="00A02629">
      <w:pPr>
        <w:spacing w:after="0" w:line="276" w:lineRule="auto"/>
        <w:ind w:firstLine="567"/>
        <w:jc w:val="both"/>
        <w:rPr>
          <w:rFonts w:cs="Times New Roman"/>
          <w:sz w:val="26"/>
          <w:szCs w:val="26"/>
        </w:rPr>
      </w:pPr>
      <w:r w:rsidRPr="00A02629">
        <w:rPr>
          <w:rFonts w:cs="Times New Roman"/>
          <w:b/>
          <w:sz w:val="26"/>
          <w:szCs w:val="26"/>
        </w:rPr>
        <w:t xml:space="preserve">2. Các </w:t>
      </w:r>
      <w:proofErr w:type="spellStart"/>
      <w:r w:rsidRPr="00A02629">
        <w:rPr>
          <w:rFonts w:cs="Times New Roman"/>
          <w:b/>
          <w:sz w:val="26"/>
          <w:szCs w:val="26"/>
        </w:rPr>
        <w:t>nhóm</w:t>
      </w:r>
      <w:proofErr w:type="spellEnd"/>
      <w:r w:rsidRPr="00A02629">
        <w:rPr>
          <w:rFonts w:cs="Times New Roman"/>
          <w:b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/>
          <w:sz w:val="26"/>
          <w:szCs w:val="26"/>
        </w:rPr>
        <w:t>lớp</w:t>
      </w:r>
      <w:proofErr w:type="spellEnd"/>
    </w:p>
    <w:p w14:paraId="16991F77" w14:textId="77777777" w:rsidR="00A02629" w:rsidRPr="00A02629" w:rsidRDefault="00A02629" w:rsidP="00A02629">
      <w:pPr>
        <w:spacing w:after="0" w:line="276" w:lineRule="auto"/>
        <w:ind w:firstLine="567"/>
        <w:jc w:val="both"/>
        <w:rPr>
          <w:rFonts w:cs="Times New Roman"/>
          <w:sz w:val="26"/>
          <w:szCs w:val="26"/>
        </w:rPr>
      </w:pPr>
      <w:r w:rsidRPr="00A02629">
        <w:rPr>
          <w:rFonts w:cs="Times New Roman"/>
          <w:sz w:val="26"/>
          <w:szCs w:val="26"/>
        </w:rPr>
        <w:t xml:space="preserve">- </w:t>
      </w:r>
      <w:proofErr w:type="spellStart"/>
      <w:r w:rsidRPr="00A02629">
        <w:rPr>
          <w:rFonts w:cs="Times New Roman"/>
          <w:sz w:val="26"/>
          <w:szCs w:val="26"/>
        </w:rPr>
        <w:t>Triển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khai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thực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hiện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các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nhiệm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vụ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theo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Kế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hoạch</w:t>
      </w:r>
      <w:proofErr w:type="spellEnd"/>
      <w:r w:rsidRPr="00A02629">
        <w:rPr>
          <w:rFonts w:cs="Times New Roman"/>
          <w:sz w:val="26"/>
          <w:szCs w:val="26"/>
        </w:rPr>
        <w:t>.</w:t>
      </w:r>
    </w:p>
    <w:p w14:paraId="0B58DCA5" w14:textId="77777777" w:rsidR="00A02629" w:rsidRPr="00A02629" w:rsidRDefault="00A02629" w:rsidP="00A02629">
      <w:pPr>
        <w:spacing w:after="0" w:line="276" w:lineRule="auto"/>
        <w:ind w:firstLine="567"/>
        <w:jc w:val="both"/>
        <w:rPr>
          <w:rFonts w:cs="Times New Roman"/>
          <w:bCs/>
          <w:sz w:val="26"/>
          <w:szCs w:val="26"/>
        </w:rPr>
      </w:pPr>
      <w:r w:rsidRPr="00A02629">
        <w:rPr>
          <w:rFonts w:cs="Times New Roman"/>
          <w:sz w:val="26"/>
          <w:szCs w:val="26"/>
        </w:rPr>
        <w:t xml:space="preserve">- </w:t>
      </w:r>
      <w:proofErr w:type="spellStart"/>
      <w:r w:rsidRPr="00A02629">
        <w:rPr>
          <w:rFonts w:cs="Times New Roman"/>
          <w:sz w:val="26"/>
          <w:szCs w:val="26"/>
        </w:rPr>
        <w:t>Tích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cực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tham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gia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các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hoạt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động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phù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hợp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với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điều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kiện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thực</w:t>
      </w:r>
      <w:proofErr w:type="spellEnd"/>
      <w:r w:rsidRPr="00A02629">
        <w:rPr>
          <w:rFonts w:cs="Times New Roman"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sz w:val="26"/>
          <w:szCs w:val="26"/>
        </w:rPr>
        <w:t>tế</w:t>
      </w:r>
      <w:proofErr w:type="spellEnd"/>
      <w:r w:rsidRPr="00A02629">
        <w:rPr>
          <w:rFonts w:cs="Times New Roman"/>
          <w:sz w:val="26"/>
          <w:szCs w:val="26"/>
        </w:rPr>
        <w:t>.</w:t>
      </w:r>
    </w:p>
    <w:p w14:paraId="2C259A47" w14:textId="663FDE87" w:rsidR="00A02629" w:rsidRPr="00A02629" w:rsidRDefault="00A02629" w:rsidP="00A02629">
      <w:pPr>
        <w:spacing w:after="0" w:line="276" w:lineRule="auto"/>
        <w:ind w:firstLine="567"/>
        <w:jc w:val="both"/>
        <w:rPr>
          <w:rFonts w:cs="Times New Roman"/>
          <w:bCs/>
          <w:sz w:val="26"/>
          <w:szCs w:val="26"/>
        </w:rPr>
      </w:pPr>
      <w:proofErr w:type="spellStart"/>
      <w:r w:rsidRPr="00A02629">
        <w:rPr>
          <w:rFonts w:cs="Times New Roman"/>
          <w:bCs/>
          <w:sz w:val="26"/>
          <w:szCs w:val="26"/>
        </w:rPr>
        <w:t>Trên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đây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là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Kế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hoạch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tổ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chức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thực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hiện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các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nhiệm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vụ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GDTX </w:t>
      </w:r>
      <w:proofErr w:type="spellStart"/>
      <w:r w:rsidRPr="00A02629">
        <w:rPr>
          <w:rFonts w:cs="Times New Roman"/>
          <w:bCs/>
          <w:sz w:val="26"/>
          <w:szCs w:val="26"/>
        </w:rPr>
        <w:t>năm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học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2024 - 2025; </w:t>
      </w:r>
      <w:proofErr w:type="spellStart"/>
      <w:r w:rsidRPr="00A02629">
        <w:rPr>
          <w:rFonts w:cs="Times New Roman"/>
          <w:bCs/>
          <w:sz w:val="26"/>
          <w:szCs w:val="26"/>
        </w:rPr>
        <w:t>Nhà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trường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đề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nghị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các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lớp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A02629">
        <w:rPr>
          <w:rFonts w:cs="Times New Roman"/>
          <w:bCs/>
          <w:sz w:val="26"/>
          <w:szCs w:val="26"/>
        </w:rPr>
        <w:t>các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đồng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chí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giáo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viên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nghiêm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túc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triển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khai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thực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hiện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và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đảm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bảo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hiệu</w:t>
      </w:r>
      <w:proofErr w:type="spellEnd"/>
      <w:r w:rsidRPr="00A0262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02629">
        <w:rPr>
          <w:rFonts w:cs="Times New Roman"/>
          <w:bCs/>
          <w:sz w:val="26"/>
          <w:szCs w:val="26"/>
        </w:rPr>
        <w:t>quả</w:t>
      </w:r>
      <w:proofErr w:type="spellEnd"/>
      <w:r w:rsidRPr="00A02629">
        <w:rPr>
          <w:rFonts w:cs="Times New Roman"/>
          <w:bCs/>
          <w:sz w:val="26"/>
          <w:szCs w:val="26"/>
        </w:rPr>
        <w:t>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64"/>
        <w:gridCol w:w="4608"/>
      </w:tblGrid>
      <w:tr w:rsidR="005B356D" w:rsidRPr="00A02629" w14:paraId="697E9C89" w14:textId="77777777" w:rsidTr="00A02629">
        <w:tc>
          <w:tcPr>
            <w:tcW w:w="4642" w:type="dxa"/>
            <w:hideMark/>
          </w:tcPr>
          <w:p w14:paraId="399C6C09" w14:textId="77777777" w:rsidR="00A02629" w:rsidRPr="00A02629" w:rsidRDefault="00A02629" w:rsidP="00A02629">
            <w:pPr>
              <w:spacing w:after="0"/>
              <w:rPr>
                <w:sz w:val="22"/>
                <w:szCs w:val="20"/>
                <w:lang w:val="pt-BR"/>
              </w:rPr>
            </w:pPr>
            <w:r w:rsidRPr="00A02629">
              <w:rPr>
                <w:b/>
                <w:i/>
                <w:sz w:val="22"/>
                <w:szCs w:val="20"/>
                <w:lang w:val="pt-BR"/>
              </w:rPr>
              <w:t>Nơi nhận:</w:t>
            </w:r>
            <w:r w:rsidRPr="00A02629">
              <w:rPr>
                <w:sz w:val="22"/>
                <w:szCs w:val="20"/>
                <w:lang w:val="pt-BR"/>
              </w:rPr>
              <w:t xml:space="preserve"> </w:t>
            </w:r>
          </w:p>
          <w:p w14:paraId="40E971BB" w14:textId="77777777" w:rsidR="00A02629" w:rsidRPr="00A02629" w:rsidRDefault="00A02629" w:rsidP="00A02629">
            <w:pPr>
              <w:spacing w:after="0"/>
              <w:rPr>
                <w:iCs/>
                <w:sz w:val="20"/>
                <w:szCs w:val="18"/>
                <w:lang w:val="sv-SE"/>
              </w:rPr>
            </w:pPr>
            <w:r w:rsidRPr="00A02629">
              <w:rPr>
                <w:iCs/>
                <w:sz w:val="20"/>
                <w:szCs w:val="18"/>
                <w:lang w:val="sv-SE"/>
              </w:rPr>
              <w:t>- Phòng GDĐT</w:t>
            </w:r>
          </w:p>
          <w:p w14:paraId="56BCF251" w14:textId="77777777" w:rsidR="00A02629" w:rsidRPr="00A02629" w:rsidRDefault="00A02629" w:rsidP="00A02629">
            <w:pPr>
              <w:spacing w:after="0"/>
              <w:rPr>
                <w:iCs/>
                <w:sz w:val="20"/>
                <w:szCs w:val="18"/>
                <w:lang w:val="sv-SE"/>
              </w:rPr>
            </w:pPr>
            <w:r w:rsidRPr="00A02629">
              <w:rPr>
                <w:iCs/>
                <w:sz w:val="20"/>
                <w:szCs w:val="18"/>
                <w:lang w:val="sv-SE"/>
              </w:rPr>
              <w:t>- BGH, các lớp;</w:t>
            </w:r>
          </w:p>
          <w:p w14:paraId="29A8F008" w14:textId="77777777" w:rsidR="00A02629" w:rsidRPr="00A02629" w:rsidRDefault="00A02629" w:rsidP="00A02629">
            <w:pPr>
              <w:spacing w:after="0"/>
            </w:pPr>
            <w:r w:rsidRPr="00A02629">
              <w:rPr>
                <w:sz w:val="20"/>
                <w:szCs w:val="18"/>
              </w:rPr>
              <w:t xml:space="preserve">- </w:t>
            </w:r>
            <w:proofErr w:type="spellStart"/>
            <w:proofErr w:type="gramStart"/>
            <w:r w:rsidRPr="00A02629">
              <w:rPr>
                <w:sz w:val="20"/>
                <w:szCs w:val="18"/>
              </w:rPr>
              <w:t>Lưu:VT</w:t>
            </w:r>
            <w:proofErr w:type="spellEnd"/>
            <w:r w:rsidRPr="00A02629">
              <w:rPr>
                <w:sz w:val="20"/>
                <w:szCs w:val="18"/>
              </w:rPr>
              <w:t>.</w:t>
            </w:r>
            <w:proofErr w:type="gramEnd"/>
          </w:p>
        </w:tc>
        <w:tc>
          <w:tcPr>
            <w:tcW w:w="4646" w:type="dxa"/>
          </w:tcPr>
          <w:p w14:paraId="385329FD" w14:textId="30503E72" w:rsidR="00A02629" w:rsidRPr="00A02629" w:rsidRDefault="005B356D" w:rsidP="00825F15">
            <w:pPr>
              <w:jc w:val="center"/>
              <w:rPr>
                <w:b/>
              </w:rPr>
            </w:pPr>
            <w:r w:rsidRPr="005B356D">
              <w:rPr>
                <w:b/>
              </w:rPr>
              <w:drawing>
                <wp:inline distT="0" distB="0" distL="0" distR="0" wp14:anchorId="11787B8D" wp14:editId="6558EF32">
                  <wp:extent cx="2305545" cy="1397000"/>
                  <wp:effectExtent l="0" t="0" r="0" b="0"/>
                  <wp:docPr id="17968092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809238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696" cy="140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481481" w14:textId="77777777" w:rsidR="00A02629" w:rsidRPr="00A02629" w:rsidRDefault="00A02629" w:rsidP="00A02629">
      <w:pPr>
        <w:rPr>
          <w:bCs/>
        </w:rPr>
      </w:pPr>
    </w:p>
    <w:p w14:paraId="1D475F73" w14:textId="77777777" w:rsidR="00A02629" w:rsidRPr="00A02629" w:rsidRDefault="00A02629" w:rsidP="00A02629">
      <w:pPr>
        <w:rPr>
          <w:bCs/>
        </w:rPr>
      </w:pPr>
    </w:p>
    <w:p w14:paraId="5625764C" w14:textId="77777777" w:rsidR="00A02629" w:rsidRPr="00A02629" w:rsidRDefault="00A02629" w:rsidP="00A02629">
      <w:pPr>
        <w:rPr>
          <w:bCs/>
        </w:rPr>
      </w:pPr>
    </w:p>
    <w:p w14:paraId="7638324C" w14:textId="77777777" w:rsidR="00A02629" w:rsidRPr="00A02629" w:rsidRDefault="00A02629" w:rsidP="00A02629">
      <w:pPr>
        <w:rPr>
          <w:bCs/>
        </w:rPr>
      </w:pPr>
    </w:p>
    <w:p w14:paraId="64EE9501" w14:textId="77777777" w:rsidR="00A02629" w:rsidRPr="00A02629" w:rsidRDefault="00A02629" w:rsidP="00A02629">
      <w:pPr>
        <w:rPr>
          <w:bCs/>
        </w:rPr>
      </w:pPr>
    </w:p>
    <w:p w14:paraId="2FD729E5" w14:textId="77777777" w:rsidR="00A02629" w:rsidRPr="00A02629" w:rsidRDefault="00A02629" w:rsidP="00A02629">
      <w:pPr>
        <w:rPr>
          <w:bCs/>
        </w:rPr>
      </w:pPr>
    </w:p>
    <w:p w14:paraId="6C6F0A8F" w14:textId="77777777" w:rsidR="00A02629" w:rsidRPr="00A02629" w:rsidRDefault="00A02629" w:rsidP="00A02629">
      <w:pPr>
        <w:rPr>
          <w:bCs/>
        </w:rPr>
      </w:pPr>
    </w:p>
    <w:p w14:paraId="7AF4FE04" w14:textId="77777777" w:rsidR="00A02629" w:rsidRPr="00A02629" w:rsidRDefault="00A02629" w:rsidP="00A02629">
      <w:pPr>
        <w:rPr>
          <w:bCs/>
        </w:rPr>
      </w:pPr>
    </w:p>
    <w:p w14:paraId="23C1D937" w14:textId="77777777" w:rsidR="00A02629" w:rsidRPr="00A02629" w:rsidRDefault="00A02629" w:rsidP="00A02629">
      <w:pPr>
        <w:rPr>
          <w:bCs/>
        </w:rPr>
      </w:pPr>
    </w:p>
    <w:p w14:paraId="5EB6CCE6" w14:textId="77777777" w:rsidR="00A02629" w:rsidRPr="00A02629" w:rsidRDefault="00A02629" w:rsidP="00A02629">
      <w:pPr>
        <w:rPr>
          <w:bCs/>
        </w:rPr>
      </w:pPr>
    </w:p>
    <w:p w14:paraId="7BAE4FFE" w14:textId="77777777" w:rsidR="0090323B" w:rsidRDefault="0090323B"/>
    <w:sectPr w:rsidR="0090323B" w:rsidSect="00A02629">
      <w:headerReference w:type="default" r:id="rId7"/>
      <w:pgSz w:w="11907" w:h="16840" w:code="9"/>
      <w:pgMar w:top="1134" w:right="1134" w:bottom="1134" w:left="1701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272EB" w14:textId="77777777" w:rsidR="00B63106" w:rsidRDefault="00B63106" w:rsidP="00A02629">
      <w:pPr>
        <w:spacing w:after="0" w:line="240" w:lineRule="auto"/>
      </w:pPr>
      <w:r>
        <w:separator/>
      </w:r>
    </w:p>
  </w:endnote>
  <w:endnote w:type="continuationSeparator" w:id="0">
    <w:p w14:paraId="2DDCE4F7" w14:textId="77777777" w:rsidR="00B63106" w:rsidRDefault="00B63106" w:rsidP="00A02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E355B" w14:textId="77777777" w:rsidR="00B63106" w:rsidRDefault="00B63106" w:rsidP="00A02629">
      <w:pPr>
        <w:spacing w:after="0" w:line="240" w:lineRule="auto"/>
      </w:pPr>
      <w:r>
        <w:separator/>
      </w:r>
    </w:p>
  </w:footnote>
  <w:footnote w:type="continuationSeparator" w:id="0">
    <w:p w14:paraId="0978D111" w14:textId="77777777" w:rsidR="00B63106" w:rsidRDefault="00B63106" w:rsidP="00A02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73907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72F61D3" w14:textId="0DAEA513" w:rsidR="00A02629" w:rsidRDefault="00A0262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75EDE0" w14:textId="77777777" w:rsidR="00A02629" w:rsidRDefault="00A026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29"/>
    <w:rsid w:val="002637A8"/>
    <w:rsid w:val="003641E4"/>
    <w:rsid w:val="00386F4A"/>
    <w:rsid w:val="005B356D"/>
    <w:rsid w:val="00672E59"/>
    <w:rsid w:val="006C4ACC"/>
    <w:rsid w:val="00825F15"/>
    <w:rsid w:val="0090323B"/>
    <w:rsid w:val="00957471"/>
    <w:rsid w:val="00A02629"/>
    <w:rsid w:val="00B63106"/>
    <w:rsid w:val="00BA049E"/>
    <w:rsid w:val="00D027ED"/>
    <w:rsid w:val="00FD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1E94E"/>
  <w15:chartTrackingRefBased/>
  <w15:docId w15:val="{4D3F72D9-566D-4973-81C8-3068A0A8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629"/>
  </w:style>
  <w:style w:type="paragraph" w:styleId="Footer">
    <w:name w:val="footer"/>
    <w:basedOn w:val="Normal"/>
    <w:link w:val="FooterChar"/>
    <w:uiPriority w:val="99"/>
    <w:unhideWhenUsed/>
    <w:rsid w:val="00A02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4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2024-12-05T10:34:00Z</dcterms:created>
  <dcterms:modified xsi:type="dcterms:W3CDTF">2025-02-19T09:57:00Z</dcterms:modified>
</cp:coreProperties>
</file>